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ind w:left="720" w:right="0" w:firstLine="0"/>
        <w:jc w:val="center"/>
        <w:rPr/>
      </w:pPr>
      <w:bookmarkStart w:colFirst="0" w:colLast="0" w:name="_gjdgxs" w:id="0"/>
      <w:bookmarkEnd w:id="0"/>
      <w:r w:rsidDel="00000000" w:rsidR="00000000" w:rsidRPr="00000000">
        <w:rPr/>
        <w:drawing>
          <wp:inline distB="0" distT="0" distL="0" distR="0">
            <wp:extent cx="1863090" cy="11468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63090" cy="11468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0"/>
        <w:pageBreakBefore w:val="0"/>
        <w:widowControl w:val="1"/>
        <w:spacing w:after="0" w:before="0" w:line="240" w:lineRule="auto"/>
        <w:ind w:left="284" w:right="0" w:firstLine="0"/>
        <w:jc w:val="both"/>
        <w:rPr>
          <w:rFonts w:ascii="Arial" w:cs="Arial" w:eastAsia="Arial" w:hAnsi="Arial"/>
          <w:b w:val="1"/>
          <w:i w:val="0"/>
          <w:smallCaps w:val="0"/>
          <w:strike w:val="0"/>
          <w:color w:val="00000a"/>
          <w:sz w:val="22"/>
          <w:szCs w:val="22"/>
          <w:u w:val="none"/>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1"/>
        <w:spacing w:after="0" w:before="0" w:line="240" w:lineRule="auto"/>
        <w:ind w:left="284" w:right="0" w:firstLine="0"/>
        <w:jc w:val="both"/>
        <w:rPr>
          <w:rFonts w:ascii="Arial" w:cs="Arial" w:eastAsia="Arial" w:hAnsi="Arial"/>
          <w:b w:val="1"/>
          <w:i w:val="0"/>
          <w:smallCaps w:val="0"/>
          <w:strike w:val="0"/>
          <w:color w:val="00000a"/>
          <w:sz w:val="22"/>
          <w:szCs w:val="22"/>
          <w:u w:val="none"/>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spacing w:after="0" w:before="0" w:line="240" w:lineRule="auto"/>
        <w:ind w:left="284" w:right="0" w:firstLine="0"/>
        <w:jc w:val="both"/>
        <w:rPr>
          <w:rFonts w:ascii="Arial" w:cs="Arial" w:eastAsia="Arial" w:hAnsi="Arial"/>
          <w:b w:val="1"/>
          <w:i w:val="0"/>
          <w:smallCaps w:val="0"/>
          <w:strike w:val="0"/>
          <w:color w:val="00000a"/>
          <w:sz w:val="22"/>
          <w:szCs w:val="22"/>
          <w:u w:val="none"/>
          <w:vertAlign w:val="baseline"/>
        </w:rPr>
      </w:pPr>
      <w:r w:rsidDel="00000000" w:rsidR="00000000" w:rsidRPr="00000000">
        <w:rPr>
          <w:rtl w:val="0"/>
        </w:rPr>
      </w:r>
    </w:p>
    <w:p w:rsidR="00000000" w:rsidDel="00000000" w:rsidP="00000000" w:rsidRDefault="00000000" w:rsidRPr="00000000" w14:paraId="00000005">
      <w:pPr>
        <w:pageBreakBefore w:val="0"/>
        <w:spacing w:after="100" w:before="0" w:line="240" w:lineRule="auto"/>
        <w:jc w:val="center"/>
        <w:rPr/>
      </w:pPr>
      <w:r w:rsidDel="00000000" w:rsidR="00000000" w:rsidRPr="00000000">
        <w:rPr>
          <w:rFonts w:ascii="Arial" w:cs="Arial" w:eastAsia="Arial" w:hAnsi="Arial"/>
          <w:b w:val="1"/>
          <w:color w:val="000000"/>
          <w:sz w:val="28"/>
          <w:szCs w:val="28"/>
          <w:rtl w:val="0"/>
        </w:rPr>
        <w:t xml:space="preserve">SERVIZIO DI MANUTENZIONE TRIENNALE DELLE</w:t>
      </w:r>
      <w:r w:rsidDel="00000000" w:rsidR="00000000" w:rsidRPr="00000000">
        <w:rPr>
          <w:rtl w:val="0"/>
        </w:rPr>
      </w:r>
    </w:p>
    <w:p w:rsidR="00000000" w:rsidDel="00000000" w:rsidP="00000000" w:rsidRDefault="00000000" w:rsidRPr="00000000" w14:paraId="00000006">
      <w:pPr>
        <w:spacing w:after="100" w:before="0" w:line="24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APPARECCHITURE  PER ANALISI AMB.LI </w:t>
      </w:r>
    </w:p>
    <w:p w:rsidR="00000000" w:rsidDel="00000000" w:rsidP="00000000" w:rsidRDefault="00000000" w:rsidRPr="00000000" w14:paraId="00000007">
      <w:pPr>
        <w:spacing w:after="100" w:before="0" w:line="24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IN DOTAZIONE ALLA RETE  ARPAE</w:t>
      </w:r>
    </w:p>
    <w:p w:rsidR="00000000" w:rsidDel="00000000" w:rsidP="00000000" w:rsidRDefault="00000000" w:rsidRPr="00000000" w14:paraId="00000008">
      <w:pPr>
        <w:pageBreakBefore w:val="0"/>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pageBreakBefore w:val="0"/>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pageBreakBefore w:val="0"/>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pageBreakBefore w:val="0"/>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C">
      <w:pPr>
        <w:pageBreakBefore w:val="0"/>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D">
      <w:pPr>
        <w:pageBreakBefore w:val="0"/>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E">
      <w:pPr>
        <w:keepNext w:val="1"/>
        <w:keepLines w:val="0"/>
        <w:pageBreakBefore w:val="0"/>
        <w:widowControl w:val="1"/>
        <w:spacing w:after="0" w:before="0" w:line="240" w:lineRule="auto"/>
        <w:ind w:left="284" w:right="0" w:firstLine="0"/>
        <w:jc w:val="center"/>
        <w:rPr/>
      </w:pPr>
      <w:r w:rsidDel="00000000" w:rsidR="00000000" w:rsidRPr="00000000">
        <w:rPr>
          <w:rFonts w:ascii="Arial" w:cs="Arial" w:eastAsia="Arial" w:hAnsi="Arial"/>
          <w:b w:val="1"/>
          <w:i w:val="0"/>
          <w:smallCaps w:val="0"/>
          <w:strike w:val="0"/>
          <w:color w:val="00000a"/>
          <w:sz w:val="28"/>
          <w:szCs w:val="28"/>
          <w:u w:val="none"/>
          <w:vertAlign w:val="baseline"/>
          <w:rtl w:val="0"/>
        </w:rPr>
        <w:t xml:space="preserve">QUESTIONARIO </w:t>
      </w:r>
      <w:r w:rsidDel="00000000" w:rsidR="00000000" w:rsidRPr="00000000">
        <w:rPr>
          <w:rFonts w:ascii="Arial" w:cs="Arial" w:eastAsia="Arial" w:hAnsi="Arial"/>
          <w:b w:val="1"/>
          <w:sz w:val="28"/>
          <w:szCs w:val="28"/>
          <w:rtl w:val="0"/>
        </w:rPr>
        <w:br w:type="textWrapping"/>
        <w:t xml:space="preserve">da compilare e inviare attraverso la piattaforma SATER </w:t>
      </w:r>
      <w:r w:rsidDel="00000000" w:rsidR="00000000" w:rsidRPr="00000000">
        <w:rPr>
          <w:rtl w:val="0"/>
        </w:rPr>
      </w:r>
    </w:p>
    <w:p w:rsidR="00000000" w:rsidDel="00000000" w:rsidP="00000000" w:rsidRDefault="00000000" w:rsidRPr="00000000" w14:paraId="0000000F">
      <w:pPr>
        <w:keepNext w:val="1"/>
        <w:keepLines w:val="0"/>
        <w:pageBreakBefore w:val="0"/>
        <w:widowControl w:val="1"/>
        <w:spacing w:after="0" w:before="0" w:line="240" w:lineRule="auto"/>
        <w:ind w:left="284" w:right="0" w:firstLine="0"/>
        <w:jc w:val="center"/>
        <w:rPr/>
      </w:pPr>
      <w:r w:rsidDel="00000000" w:rsidR="00000000" w:rsidRPr="00000000">
        <w:rPr>
          <w:rFonts w:ascii="Arial" w:cs="Arial" w:eastAsia="Arial" w:hAnsi="Arial"/>
          <w:b w:val="1"/>
          <w:sz w:val="28"/>
          <w:szCs w:val="28"/>
          <w:highlight w:val="white"/>
          <w:rtl w:val="0"/>
        </w:rPr>
        <w:t xml:space="preserve">entro il 10/05/2022</w:t>
      </w:r>
      <w:r w:rsidDel="00000000" w:rsidR="00000000" w:rsidRPr="00000000">
        <w:rPr>
          <w:rtl w:val="0"/>
        </w:rPr>
      </w:r>
    </w:p>
    <w:p w:rsidR="00000000" w:rsidDel="00000000" w:rsidP="00000000" w:rsidRDefault="00000000" w:rsidRPr="00000000" w14:paraId="00000010">
      <w:pPr>
        <w:pageBreakBefore w:val="0"/>
        <w:spacing w:line="276" w:lineRule="auto"/>
        <w:ind w:left="284" w:right="0" w:firstLine="0"/>
        <w:jc w:val="both"/>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0011">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pageBreakBefore w:val="0"/>
        <w:spacing w:after="6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Nell'ambito delle procedure per l’affidamento di forniture e servizi programmate per il biennio 2022-2023, Arpae intende procedere alla pubblicazione della presente consultazione del mercato, da espletarsi sulla piattaforma SATER dell’Agenzia regionale INTERCENT-ER.</w:t>
      </w:r>
    </w:p>
    <w:p w:rsidR="00000000" w:rsidDel="00000000" w:rsidP="00000000" w:rsidRDefault="00000000" w:rsidRPr="00000000" w14:paraId="00000019">
      <w:pPr>
        <w:pageBreakBefore w:val="0"/>
        <w:spacing w:after="6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la  presente consultazione di mercato, oltre ad assicurare la massima pubblicità all’iniziativa di appalto, si vuole ottenere la più ampia diffusione di informazioni tecniche per ottenere la più proficua partecipazione da parte dei soggetti interessati e ricevere nel contempo dagli stessi, i migliori suggerimenti per una più compiuta conoscenza del mercato.</w:t>
      </w:r>
    </w:p>
    <w:p w:rsidR="00000000" w:rsidDel="00000000" w:rsidP="00000000" w:rsidRDefault="00000000" w:rsidRPr="00000000" w14:paraId="0000001A">
      <w:pPr>
        <w:keepNext w:val="0"/>
        <w:keepLines w:val="0"/>
        <w:pageBreakBefore w:val="0"/>
        <w:widowControl w:val="0"/>
        <w:spacing w:after="60" w:before="0" w:line="276" w:lineRule="auto"/>
        <w:ind w:left="0" w:right="0" w:firstLine="0"/>
        <w:jc w:val="both"/>
        <w:rPr/>
      </w:pPr>
      <w:r w:rsidDel="00000000" w:rsidR="00000000" w:rsidRPr="00000000">
        <w:rPr>
          <w:rFonts w:ascii="Arial" w:cs="Arial" w:eastAsia="Arial" w:hAnsi="Arial"/>
          <w:sz w:val="22"/>
          <w:szCs w:val="22"/>
          <w:rtl w:val="0"/>
        </w:rPr>
        <w:t xml:space="preserve">In merito all’iniziativa di appalto per il servizio di manutenzione  vi chiediamo di fornire il Vostro contributo, previa presa visione dell’informativa sul trattamento dei dati personali sotto riportata, compilando il presente questionario e caricandolo sulla piattaform</w:t>
      </w:r>
      <w:r w:rsidDel="00000000" w:rsidR="00000000" w:rsidRPr="00000000">
        <w:rPr>
          <w:rFonts w:ascii="Arial" w:cs="Arial" w:eastAsia="Arial" w:hAnsi="Arial"/>
          <w:sz w:val="22"/>
          <w:szCs w:val="22"/>
          <w:highlight w:val="white"/>
          <w:rtl w:val="0"/>
        </w:rPr>
        <w:t xml:space="preserve">a </w:t>
      </w:r>
      <w:r w:rsidDel="00000000" w:rsidR="00000000" w:rsidRPr="00000000">
        <w:rPr>
          <w:rFonts w:ascii="Arial" w:cs="Arial" w:eastAsia="Arial" w:hAnsi="Arial"/>
          <w:b w:val="1"/>
          <w:sz w:val="22"/>
          <w:szCs w:val="22"/>
          <w:highlight w:val="white"/>
          <w:rtl w:val="0"/>
        </w:rPr>
        <w:t xml:space="preserve">entro il 10/05/2022</w:t>
      </w:r>
      <w:r w:rsidDel="00000000" w:rsidR="00000000" w:rsidRPr="00000000">
        <w:rPr>
          <w:rtl w:val="0"/>
        </w:rPr>
      </w:r>
    </w:p>
    <w:p w:rsidR="00000000" w:rsidDel="00000000" w:rsidP="00000000" w:rsidRDefault="00000000" w:rsidRPr="00000000" w14:paraId="0000001B">
      <w:pPr>
        <w:pageBreakBefore w:val="0"/>
        <w:spacing w:after="60" w:before="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fa presente che, a valle della Consultazione preliminare di gara, Arpae si riserva la facoltà di incontrare le ditte che hanno manifestato interesse per ulteriori approfondimenti.</w:t>
      </w:r>
    </w:p>
    <w:p w:rsidR="00000000" w:rsidDel="00000000" w:rsidP="00000000" w:rsidRDefault="00000000" w:rsidRPr="00000000" w14:paraId="0000001C">
      <w:pPr>
        <w:keepNext w:val="0"/>
        <w:keepLines w:val="0"/>
        <w:pageBreakBefore w:val="0"/>
        <w:widowControl w:val="0"/>
        <w:spacing w:after="6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precisa che il contributo è prestato gratuitamente, senza diritto a rimborsi spese.</w:t>
      </w:r>
    </w:p>
    <w:p w:rsidR="00000000" w:rsidDel="00000000" w:rsidP="00000000" w:rsidRDefault="00000000" w:rsidRPr="00000000" w14:paraId="0000001D">
      <w:pPr>
        <w:keepNext w:val="0"/>
        <w:keepLines w:val="0"/>
        <w:pageBreakBefore w:val="0"/>
        <w:widowControl w:val="0"/>
        <w:spacing w:after="6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Tutte le informazioni da Voi fornite con il presente documento saranno utilizzate ai soli fini dello sviluppo dell’iniziativa in oggetto e potranno essere rilasciate per estratto e in forma anonima a richiesta di altri operatori economici, nel rispetto di quanto previsto nelle linee guida ANAC n. 14 del 6.03.2019.</w:t>
      </w:r>
    </w:p>
    <w:p w:rsidR="00000000" w:rsidDel="00000000" w:rsidP="00000000" w:rsidRDefault="00000000" w:rsidRPr="00000000" w14:paraId="0000001E">
      <w:pPr>
        <w:keepNext w:val="0"/>
        <w:keepLines w:val="0"/>
        <w:pageBreakBefore w:val="0"/>
        <w:widowControl w:val="0"/>
        <w:spacing w:after="6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L’invio del documento sulla piattaforma SATER implica il consenso al trattamento dei dati forniti.</w:t>
      </w:r>
    </w:p>
    <w:p w:rsidR="00000000" w:rsidDel="00000000" w:rsidP="00000000" w:rsidRDefault="00000000" w:rsidRPr="00000000" w14:paraId="0000001F">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0">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1">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2">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4">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6">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8">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9">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A">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B">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C">
      <w:pPr>
        <w:pageBreakBefore w:val="0"/>
        <w:spacing w:line="360"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D">
      <w:pPr>
        <w:spacing w:line="360"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line="360"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F">
      <w:pPr>
        <w:spacing w:line="360"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0">
      <w:pPr>
        <w:spacing w:line="360"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1">
      <w:pPr>
        <w:spacing w:line="360"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2">
      <w:pPr>
        <w:spacing w:line="360"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3">
      <w:pPr>
        <w:spacing w:line="360"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4">
      <w:pPr>
        <w:spacing w:line="360"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5">
      <w:pPr>
        <w:spacing w:line="360"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6">
      <w:pPr>
        <w:spacing w:line="360"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7">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8">
      <w:pPr>
        <w:pageBreakBefore w:val="0"/>
        <w:spacing w:line="360" w:lineRule="auto"/>
        <w:ind w:left="284" w:righ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Dati azienda</w:t>
      </w:r>
    </w:p>
    <w:p w:rsidR="00000000" w:rsidDel="00000000" w:rsidP="00000000" w:rsidRDefault="00000000" w:rsidRPr="00000000" w14:paraId="00000039">
      <w:pPr>
        <w:pageBreakBefore w:val="0"/>
        <w:spacing w:line="360" w:lineRule="auto"/>
        <w:ind w:left="284" w:right="0" w:firstLine="0"/>
        <w:jc w:val="both"/>
        <w:rPr>
          <w:rFonts w:ascii="Arial" w:cs="Arial" w:eastAsia="Arial" w:hAnsi="Arial"/>
          <w:b w:val="1"/>
          <w:color w:val="1f497d"/>
          <w:sz w:val="22"/>
          <w:szCs w:val="22"/>
        </w:rPr>
      </w:pPr>
      <w:r w:rsidDel="00000000" w:rsidR="00000000" w:rsidRPr="00000000">
        <w:rPr>
          <w:rtl w:val="0"/>
        </w:rPr>
      </w:r>
    </w:p>
    <w:p w:rsidR="00000000" w:rsidDel="00000000" w:rsidP="00000000" w:rsidRDefault="00000000" w:rsidRPr="00000000" w14:paraId="0000003A">
      <w:pPr>
        <w:pageBreakBefore w:val="0"/>
        <w:ind w:left="284" w:right="0" w:firstLine="0"/>
        <w:rPr>
          <w:rFonts w:ascii="Arial" w:cs="Arial" w:eastAsia="Arial" w:hAnsi="Arial"/>
          <w:b w:val="1"/>
          <w:sz w:val="22"/>
          <w:szCs w:val="22"/>
        </w:rPr>
      </w:pPr>
      <w:r w:rsidDel="00000000" w:rsidR="00000000" w:rsidRPr="00000000">
        <w:rPr>
          <w:rtl w:val="0"/>
        </w:rPr>
      </w:r>
    </w:p>
    <w:tbl>
      <w:tblPr>
        <w:tblStyle w:val="Table1"/>
        <w:tblW w:w="8494.0" w:type="dxa"/>
        <w:jc w:val="left"/>
        <w:tblInd w:w="0.0" w:type="dxa"/>
        <w:tblBorders>
          <w:bottom w:color="1f497d" w:space="0" w:sz="6" w:val="single"/>
          <w:insideH w:color="1f497d" w:space="0" w:sz="6" w:val="single"/>
        </w:tblBorders>
        <w:tblLayout w:type="fixed"/>
        <w:tblLook w:val="0000"/>
      </w:tblPr>
      <w:tblGrid>
        <w:gridCol w:w="2830"/>
        <w:gridCol w:w="5664"/>
        <w:tblGridChange w:id="0">
          <w:tblGrid>
            <w:gridCol w:w="2830"/>
            <w:gridCol w:w="5664"/>
          </w:tblGrid>
        </w:tblGridChange>
      </w:tblGrid>
      <w:tr>
        <w:trPr>
          <w:cantSplit w:val="0"/>
          <w:tblHeader w:val="0"/>
        </w:trPr>
        <w:tc>
          <w:tcPr>
            <w:tcBorders>
              <w:bottom w:color="1f497d" w:space="0" w:sz="6" w:val="single"/>
            </w:tcBorders>
            <w:shd w:fill="auto" w:val="clear"/>
            <w:vAlign w:val="center"/>
          </w:tcPr>
          <w:p w:rsidR="00000000" w:rsidDel="00000000" w:rsidP="00000000" w:rsidRDefault="00000000" w:rsidRPr="00000000" w14:paraId="0000003B">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Azienda</w:t>
            </w:r>
          </w:p>
        </w:tc>
        <w:tc>
          <w:tcPr>
            <w:tcBorders>
              <w:bottom w:color="1f497d" w:space="0" w:sz="6" w:val="single"/>
            </w:tcBorders>
            <w:shd w:fill="auto" w:val="clear"/>
            <w:vAlign w:val="center"/>
          </w:tcPr>
          <w:p w:rsidR="00000000" w:rsidDel="00000000" w:rsidP="00000000" w:rsidRDefault="00000000" w:rsidRPr="00000000" w14:paraId="0000003C">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3D">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Indirizzo</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3E">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3F">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Nome e cognome del referente</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40">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41">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Ruolo in azienda</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42">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43">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Telefono</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44">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45">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Fax</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46">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47">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Indirizzo e-mail</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48">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4" w:val="single"/>
            </w:tcBorders>
            <w:shd w:fill="auto" w:val="clear"/>
            <w:vAlign w:val="center"/>
          </w:tcPr>
          <w:p w:rsidR="00000000" w:rsidDel="00000000" w:rsidP="00000000" w:rsidRDefault="00000000" w:rsidRPr="00000000" w14:paraId="00000049">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Data compilazione del questionario</w:t>
            </w:r>
          </w:p>
        </w:tc>
        <w:tc>
          <w:tcPr>
            <w:tcBorders>
              <w:top w:color="1f497d" w:space="0" w:sz="6" w:val="single"/>
              <w:bottom w:color="1f497d" w:space="0" w:sz="4" w:val="single"/>
            </w:tcBorders>
            <w:shd w:fill="auto" w:val="clear"/>
            <w:vAlign w:val="center"/>
          </w:tcPr>
          <w:p w:rsidR="00000000" w:rsidDel="00000000" w:rsidP="00000000" w:rsidRDefault="00000000" w:rsidRPr="00000000" w14:paraId="0000004A">
            <w:pPr>
              <w:spacing w:line="480" w:lineRule="auto"/>
              <w:ind w:left="284" w:right="0" w:firstLine="0"/>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4B">
      <w:pPr>
        <w:pStyle w:val="Heading2"/>
        <w:pageBreakBefore w:val="0"/>
        <w:ind w:left="0" w:right="0" w:firstLine="0"/>
        <w:jc w:val="both"/>
        <w:rPr>
          <w:sz w:val="28"/>
          <w:szCs w:val="28"/>
        </w:rPr>
      </w:pPr>
      <w:bookmarkStart w:colFirst="0" w:colLast="0" w:name="_30j0zll" w:id="1"/>
      <w:bookmarkEnd w:id="1"/>
      <w:r w:rsidDel="00000000" w:rsidR="00000000" w:rsidRPr="00000000">
        <w:rPr>
          <w:rtl w:val="0"/>
        </w:rPr>
      </w:r>
    </w:p>
    <w:p w:rsidR="00000000" w:rsidDel="00000000" w:rsidP="00000000" w:rsidRDefault="00000000" w:rsidRPr="00000000" w14:paraId="0000004C">
      <w:pPr>
        <w:pStyle w:val="Heading2"/>
        <w:pageBreakBefore w:val="0"/>
        <w:ind w:left="0" w:right="0" w:firstLine="0"/>
        <w:jc w:val="both"/>
        <w:rPr>
          <w:sz w:val="28"/>
          <w:szCs w:val="28"/>
        </w:rPr>
      </w:pPr>
      <w:bookmarkStart w:colFirst="0" w:colLast="0" w:name="_1fob9te" w:id="2"/>
      <w:bookmarkEnd w:id="2"/>
      <w:r w:rsidDel="00000000" w:rsidR="00000000" w:rsidRPr="00000000">
        <w:rPr>
          <w:rtl w:val="0"/>
        </w:rPr>
      </w:r>
    </w:p>
    <w:p w:rsidR="00000000" w:rsidDel="00000000" w:rsidP="00000000" w:rsidRDefault="00000000" w:rsidRPr="00000000" w14:paraId="0000004D">
      <w:pPr>
        <w:pStyle w:val="Heading2"/>
        <w:pageBreakBefore w:val="0"/>
        <w:ind w:left="0" w:right="0" w:firstLine="0"/>
        <w:jc w:val="both"/>
        <w:rPr>
          <w:sz w:val="28"/>
          <w:szCs w:val="28"/>
        </w:rPr>
      </w:pPr>
      <w:bookmarkStart w:colFirst="0" w:colLast="0" w:name="_3znysh7" w:id="3"/>
      <w:bookmarkEnd w:id="3"/>
      <w:r w:rsidDel="00000000" w:rsidR="00000000" w:rsidRPr="00000000">
        <w:rPr>
          <w:rtl w:val="0"/>
        </w:rPr>
      </w:r>
    </w:p>
    <w:p w:rsidR="00000000" w:rsidDel="00000000" w:rsidP="00000000" w:rsidRDefault="00000000" w:rsidRPr="00000000" w14:paraId="0000004E">
      <w:pPr>
        <w:pStyle w:val="Heading2"/>
        <w:pageBreakBefore w:val="0"/>
        <w:ind w:left="0" w:right="0" w:firstLine="0"/>
        <w:jc w:val="both"/>
        <w:rPr>
          <w:sz w:val="28"/>
          <w:szCs w:val="28"/>
        </w:rPr>
      </w:pPr>
      <w:bookmarkStart w:colFirst="0" w:colLast="0" w:name="_2et92p0" w:id="4"/>
      <w:bookmarkEnd w:id="4"/>
      <w:r w:rsidDel="00000000" w:rsidR="00000000" w:rsidRPr="00000000">
        <w:rPr>
          <w:rtl w:val="0"/>
        </w:rPr>
      </w:r>
    </w:p>
    <w:p w:rsidR="00000000" w:rsidDel="00000000" w:rsidP="00000000" w:rsidRDefault="00000000" w:rsidRPr="00000000" w14:paraId="0000004F">
      <w:pPr>
        <w:pStyle w:val="Heading2"/>
        <w:pageBreakBefore w:val="0"/>
        <w:ind w:left="0" w:right="0" w:firstLine="0"/>
        <w:jc w:val="both"/>
        <w:rPr>
          <w:sz w:val="28"/>
          <w:szCs w:val="28"/>
        </w:rPr>
      </w:pPr>
      <w:bookmarkStart w:colFirst="0" w:colLast="0" w:name="_tyjcwt" w:id="5"/>
      <w:bookmarkEnd w:id="5"/>
      <w:r w:rsidDel="00000000" w:rsidR="00000000" w:rsidRPr="00000000">
        <w:rPr>
          <w:rtl w:val="0"/>
        </w:rPr>
      </w:r>
    </w:p>
    <w:p w:rsidR="00000000" w:rsidDel="00000000" w:rsidP="00000000" w:rsidRDefault="00000000" w:rsidRPr="00000000" w14:paraId="00000050">
      <w:pPr>
        <w:pStyle w:val="Heading2"/>
        <w:pageBreakBefore w:val="0"/>
        <w:ind w:left="0" w:right="0" w:firstLine="0"/>
        <w:jc w:val="both"/>
        <w:rPr>
          <w:sz w:val="28"/>
          <w:szCs w:val="28"/>
        </w:rPr>
      </w:pPr>
      <w:bookmarkStart w:colFirst="0" w:colLast="0" w:name="_3dy6vkm" w:id="6"/>
      <w:bookmarkEnd w:id="6"/>
      <w:r w:rsidDel="00000000" w:rsidR="00000000" w:rsidRPr="00000000">
        <w:rPr>
          <w:rtl w:val="0"/>
        </w:rPr>
      </w:r>
    </w:p>
    <w:p w:rsidR="00000000" w:rsidDel="00000000" w:rsidP="00000000" w:rsidRDefault="00000000" w:rsidRPr="00000000" w14:paraId="00000051">
      <w:pPr>
        <w:pStyle w:val="Heading2"/>
        <w:pageBreakBefore w:val="0"/>
        <w:ind w:left="0" w:right="0" w:firstLine="0"/>
        <w:jc w:val="both"/>
        <w:rPr>
          <w:sz w:val="28"/>
          <w:szCs w:val="28"/>
        </w:rPr>
      </w:pPr>
      <w:bookmarkStart w:colFirst="0" w:colLast="0" w:name="_1t3h5sf" w:id="7"/>
      <w:bookmarkEnd w:id="7"/>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2"/>
        <w:pageBreakBefore w:val="0"/>
        <w:ind w:left="0" w:right="0" w:firstLine="0"/>
        <w:jc w:val="both"/>
        <w:rPr>
          <w:sz w:val="28"/>
          <w:szCs w:val="28"/>
        </w:rPr>
      </w:pPr>
      <w:bookmarkStart w:colFirst="0" w:colLast="0" w:name="_4d34og8" w:id="8"/>
      <w:bookmarkEnd w:id="8"/>
      <w:r w:rsidDel="00000000" w:rsidR="00000000" w:rsidRPr="00000000">
        <w:rPr>
          <w:sz w:val="28"/>
          <w:szCs w:val="28"/>
          <w:rtl w:val="0"/>
        </w:rPr>
        <w:t xml:space="preserve">Informativa sul trattamento dei dati personali</w:t>
      </w:r>
    </w:p>
    <w:p w:rsidR="00000000" w:rsidDel="00000000" w:rsidP="00000000" w:rsidRDefault="00000000" w:rsidRPr="00000000" w14:paraId="00000056">
      <w:pPr>
        <w:pageBreakBefore w:val="0"/>
        <w:spacing w:line="276" w:lineRule="auto"/>
        <w:ind w:left="284" w:right="0" w:firstLine="0"/>
        <w:jc w:val="both"/>
        <w:rPr>
          <w:rFonts w:ascii="Arial" w:cs="Arial" w:eastAsia="Arial" w:hAnsi="Arial"/>
          <w:b w:val="1"/>
          <w:sz w:val="8"/>
          <w:szCs w:val="8"/>
        </w:rPr>
      </w:pPr>
      <w:r w:rsidDel="00000000" w:rsidR="00000000" w:rsidRPr="00000000">
        <w:rPr>
          <w:rtl w:val="0"/>
        </w:rPr>
      </w:r>
    </w:p>
    <w:p w:rsidR="00000000" w:rsidDel="00000000" w:rsidP="00000000" w:rsidRDefault="00000000" w:rsidRPr="00000000" w14:paraId="00000057">
      <w:pPr>
        <w:pageBreakBefore w:val="0"/>
        <w:spacing w:line="276" w:lineRule="auto"/>
        <w:ind w:left="0" w:right="0" w:firstLine="0"/>
        <w:jc w:val="both"/>
        <w:rPr/>
      </w:pPr>
      <w:r w:rsidDel="00000000" w:rsidR="00000000" w:rsidRPr="00000000">
        <w:rPr>
          <w:rFonts w:ascii="Arial" w:cs="Arial" w:eastAsia="Arial" w:hAnsi="Arial"/>
          <w:sz w:val="22"/>
          <w:szCs w:val="22"/>
          <w:rtl w:val="0"/>
        </w:rPr>
        <w:t xml:space="preserve">Ai sensi dell'art. 13 del Regolamento europeo 2016/679 relativo alla protezione delle persone fisiche con riguardo al trattamento dei dati personali (nel seguito anche </w:t>
      </w:r>
      <w:r w:rsidDel="00000000" w:rsidR="00000000" w:rsidRPr="00000000">
        <w:rPr>
          <w:rFonts w:ascii="Arial" w:cs="Arial" w:eastAsia="Arial" w:hAnsi="Arial"/>
          <w:i w:val="1"/>
          <w:sz w:val="22"/>
          <w:szCs w:val="22"/>
          <w:rtl w:val="0"/>
        </w:rPr>
        <w:t xml:space="preserve">“Regolamento UE”</w:t>
      </w:r>
      <w:r w:rsidDel="00000000" w:rsidR="00000000" w:rsidRPr="00000000">
        <w:rPr>
          <w:rFonts w:ascii="Arial" w:cs="Arial" w:eastAsia="Arial" w:hAnsi="Arial"/>
          <w:sz w:val="22"/>
          <w:szCs w:val="22"/>
          <w:rtl w:val="0"/>
        </w:rPr>
        <w:t xml:space="preserve">),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r w:rsidDel="00000000" w:rsidR="00000000" w:rsidRPr="00000000">
        <w:rPr>
          <w:rtl w:val="0"/>
        </w:rPr>
      </w:r>
    </w:p>
    <w:p w:rsidR="00000000" w:rsidDel="00000000" w:rsidP="00000000" w:rsidRDefault="00000000" w:rsidRPr="00000000" w14:paraId="00000058">
      <w:pPr>
        <w:pageBreakBefore w:val="0"/>
        <w:spacing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rsidR="00000000" w:rsidDel="00000000" w:rsidP="00000000" w:rsidRDefault="00000000" w:rsidRPr="00000000" w14:paraId="00000059">
      <w:pPr>
        <w:pageBreakBefore w:val="0"/>
        <w:spacing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conferimento di Dati; l'eventuale rifiuto di fornire gli stessi comporta l'impossibilità di acquisire da parte Vostra, le informazioni per una più compiuta conoscenza del mercato relativamente alla Vostra azienda.</w:t>
      </w:r>
    </w:p>
    <w:p w:rsidR="00000000" w:rsidDel="00000000" w:rsidP="00000000" w:rsidRDefault="00000000" w:rsidRPr="00000000" w14:paraId="0000005A">
      <w:pPr>
        <w:pageBreakBefore w:val="0"/>
        <w:spacing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Dati saranno conservati in archivi informatici e cartacei per un periodo di tempo non superiore a quello necessario agli scopi per i quali sono stati raccolti o successivamente trattati, conformemente a quanto previsto dagli obblighi di legge.</w:t>
      </w:r>
    </w:p>
    <w:p w:rsidR="00000000" w:rsidDel="00000000" w:rsidP="00000000" w:rsidRDefault="00000000" w:rsidRPr="00000000" w14:paraId="0000005B">
      <w:pPr>
        <w:pageBreakBefore w:val="0"/>
        <w:spacing w:line="276" w:lineRule="auto"/>
        <w:ind w:left="0" w:right="0" w:firstLine="0"/>
        <w:jc w:val="both"/>
        <w:rPr/>
      </w:pPr>
      <w:r w:rsidDel="00000000" w:rsidR="00000000" w:rsidRPr="00000000">
        <w:rPr>
          <w:rFonts w:ascii="Arial" w:cs="Arial" w:eastAsia="Arial" w:hAnsi="Arial"/>
          <w:sz w:val="22"/>
          <w:szCs w:val="22"/>
          <w:rtl w:val="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Del="00000000" w:rsidR="00000000" w:rsidRPr="00000000">
        <w:rPr>
          <w:rFonts w:ascii="Arial" w:cs="Arial" w:eastAsia="Arial" w:hAnsi="Arial"/>
          <w:i w:val="1"/>
          <w:sz w:val="22"/>
          <w:szCs w:val="22"/>
          <w:rtl w:val="0"/>
        </w:rPr>
        <w:t xml:space="preserve">iii)</w:t>
      </w:r>
      <w:r w:rsidDel="00000000" w:rsidR="00000000" w:rsidRPr="00000000">
        <w:rPr>
          <w:rFonts w:ascii="Arial" w:cs="Arial" w:eastAsia="Arial" w:hAnsi="Arial"/>
          <w:sz w:val="22"/>
          <w:szCs w:val="22"/>
          <w:rtl w:val="0"/>
        </w:rPr>
        <w:t xml:space="preserve"> il diritto di chiedere, e nel caso ottenere, la rettifica e, ove possibile, la cancellazione o, ancora, la limitazione del trattamento e, infine, può opporsi, per motivi legittimi, al loro trattamento; </w:t>
      </w:r>
      <w:r w:rsidDel="00000000" w:rsidR="00000000" w:rsidRPr="00000000">
        <w:rPr>
          <w:rFonts w:ascii="Arial" w:cs="Arial" w:eastAsia="Arial" w:hAnsi="Arial"/>
          <w:i w:val="1"/>
          <w:sz w:val="22"/>
          <w:szCs w:val="22"/>
          <w:rtl w:val="0"/>
        </w:rPr>
        <w:t xml:space="preserve">iv)</w:t>
      </w:r>
      <w:r w:rsidDel="00000000" w:rsidR="00000000" w:rsidRPr="00000000">
        <w:rPr>
          <w:rFonts w:ascii="Arial" w:cs="Arial" w:eastAsia="Arial" w:hAnsi="Arial"/>
          <w:sz w:val="22"/>
          <w:szCs w:val="22"/>
          <w:rtl w:val="0"/>
        </w:rPr>
        <w:t xml:space="preserve"> il diritto alla portabilità dei dati che sarà applicabile nei limiti di cui all’art. 20 del regolamento UE. </w:t>
      </w:r>
      <w:r w:rsidDel="00000000" w:rsidR="00000000" w:rsidRPr="00000000">
        <w:rPr>
          <w:rtl w:val="0"/>
        </w:rPr>
      </w:r>
    </w:p>
    <w:p w:rsidR="00000000" w:rsidDel="00000000" w:rsidP="00000000" w:rsidRDefault="00000000" w:rsidRPr="00000000" w14:paraId="0000005C">
      <w:pPr>
        <w:pageBreakBefore w:val="0"/>
        <w:spacing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rsidR="00000000" w:rsidDel="00000000" w:rsidP="00000000" w:rsidRDefault="00000000" w:rsidRPr="00000000" w14:paraId="0000005D">
      <w:pPr>
        <w:pageBreakBefore w:val="0"/>
        <w:spacing w:line="276" w:lineRule="auto"/>
        <w:ind w:left="0" w:right="0" w:firstLine="0"/>
        <w:jc w:val="both"/>
        <w:rPr/>
      </w:pPr>
      <w:r w:rsidDel="00000000" w:rsidR="00000000" w:rsidRPr="00000000">
        <w:rPr>
          <w:rFonts w:ascii="Arial" w:cs="Arial" w:eastAsia="Arial" w:hAnsi="Arial"/>
          <w:sz w:val="22"/>
          <w:szCs w:val="22"/>
          <w:rtl w:val="0"/>
        </w:rPr>
        <w:t xml:space="preserve">L’invio ad ARPAE del Documento di Consultazione del mercato implica il consenso al trattamento dei Dati personali forniti. Titolare del trattamento dei dati è Arpae Emilia-Romagna, con sede in Via Po 5, 40139 Bologna, </w:t>
      </w:r>
      <w:hyperlink r:id="rId7">
        <w:r w:rsidDel="00000000" w:rsidR="00000000" w:rsidRPr="00000000">
          <w:rPr>
            <w:rFonts w:ascii="Arial" w:cs="Arial" w:eastAsia="Arial" w:hAnsi="Arial"/>
            <w:color w:val="0000ff"/>
            <w:sz w:val="22"/>
            <w:szCs w:val="22"/>
            <w:u w:val="single"/>
            <w:rtl w:val="0"/>
          </w:rPr>
          <w:t xml:space="preserve">dirgen@cert.arpa.emr.it</w:t>
        </w:r>
      </w:hyperlink>
      <w:r w:rsidDel="00000000" w:rsidR="00000000" w:rsidRPr="00000000">
        <w:rPr>
          <w:rFonts w:ascii="Arial" w:cs="Arial" w:eastAsia="Arial" w:hAnsi="Arial"/>
          <w:sz w:val="22"/>
          <w:szCs w:val="22"/>
          <w:rtl w:val="0"/>
        </w:rPr>
        <w:t xml:space="preserve">. Le richieste per l’esercizio dei diritti riconosciuti di cui agli artt. da 15 a 23 del regolamento UE, potranno essere avanzate al Responsabile della protezione dei dati  al seguente indirizzo di posta elettronica all’indirizzo </w:t>
      </w:r>
      <w:hyperlink r:id="rId8">
        <w:r w:rsidDel="00000000" w:rsidR="00000000" w:rsidRPr="00000000">
          <w:rPr>
            <w:rFonts w:ascii="Arial" w:cs="Arial" w:eastAsia="Arial" w:hAnsi="Arial"/>
            <w:color w:val="0000ff"/>
            <w:sz w:val="22"/>
            <w:szCs w:val="22"/>
            <w:u w:val="single"/>
            <w:rtl w:val="0"/>
          </w:rPr>
          <w:t xml:space="preserve">dpo@arpae.it</w:t>
        </w:r>
      </w:hyperlink>
      <w:r w:rsidDel="00000000" w:rsidR="00000000" w:rsidRPr="00000000">
        <w:rPr>
          <w:rFonts w:ascii="Arial" w:cs="Arial" w:eastAsia="Arial" w:hAnsi="Arial"/>
          <w:sz w:val="22"/>
          <w:szCs w:val="22"/>
          <w:rtl w:val="0"/>
        </w:rPr>
        <w:t xml:space="preserve"> presso Arpae.</w:t>
      </w:r>
      <w:r w:rsidDel="00000000" w:rsidR="00000000" w:rsidRPr="00000000">
        <w:rPr>
          <w:rtl w:val="0"/>
        </w:rPr>
      </w:r>
    </w:p>
    <w:p w:rsidR="00000000" w:rsidDel="00000000" w:rsidP="00000000" w:rsidRDefault="00000000" w:rsidRPr="00000000" w14:paraId="0000005E">
      <w:pPr>
        <w:pStyle w:val="Heading2"/>
        <w:pageBreakBefore w:val="0"/>
        <w:ind w:left="0" w:right="0" w:firstLine="0"/>
        <w:jc w:val="both"/>
        <w:rPr>
          <w:sz w:val="28"/>
          <w:szCs w:val="28"/>
        </w:rPr>
      </w:pPr>
      <w:bookmarkStart w:colFirst="0" w:colLast="0" w:name="_2s8eyo1" w:id="9"/>
      <w:bookmarkEnd w:id="9"/>
      <w:r w:rsidDel="00000000" w:rsidR="00000000" w:rsidRPr="00000000">
        <w:rPr>
          <w:sz w:val="28"/>
          <w:szCs w:val="28"/>
          <w:rtl w:val="0"/>
        </w:rPr>
        <w:t xml:space="preserve">Premessa</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keepNext w:val="0"/>
        <w:keepLines w:val="0"/>
        <w:pageBreakBefore w:val="0"/>
        <w:widowControl w:val="1"/>
        <w:spacing w:after="0" w:before="0" w:line="240" w:lineRule="auto"/>
        <w:ind w:left="0" w:right="0" w:firstLine="0"/>
        <w:jc w:val="both"/>
        <w:rPr/>
      </w:pPr>
      <w:r w:rsidDel="00000000" w:rsidR="00000000" w:rsidRPr="00000000">
        <w:rPr>
          <w:rFonts w:ascii="Arial" w:cs="Arial" w:eastAsia="Arial" w:hAnsi="Arial"/>
          <w:sz w:val="22"/>
          <w:szCs w:val="22"/>
          <w:rtl w:val="0"/>
        </w:rPr>
        <w:t xml:space="preserve">La presente consultazione  ha per oggetto il prossimo affidamento del servizio di manutenzione delle apparecchiature per analisi ambientale, a bassa tecnologia, in dotazione alla rete laboratoristica di Arpae Emilia Romagna con le caratteristiche  specifiche ed i requisiti prestazionali descritti nell’avviso e nel capitolato tecnico allegato.</w:t>
      </w:r>
      <w:r w:rsidDel="00000000" w:rsidR="00000000" w:rsidRPr="00000000">
        <w:rPr>
          <w:rtl w:val="0"/>
        </w:rPr>
      </w:r>
    </w:p>
    <w:p w:rsidR="00000000" w:rsidDel="00000000" w:rsidP="00000000" w:rsidRDefault="00000000" w:rsidRPr="00000000" w14:paraId="00000061">
      <w:pPr>
        <w:keepNext w:val="0"/>
        <w:keepLines w:val="0"/>
        <w:pageBreakBefore w:val="0"/>
        <w:widowControl w:val="1"/>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pStyle w:val="Heading2"/>
        <w:pageBreakBefore w:val="0"/>
        <w:jc w:val="both"/>
        <w:rPr>
          <w:sz w:val="28"/>
          <w:szCs w:val="28"/>
        </w:rPr>
      </w:pPr>
      <w:bookmarkStart w:colFirst="0" w:colLast="0" w:name="_17dp8vu" w:id="10"/>
      <w:bookmarkEnd w:id="10"/>
      <w:r w:rsidDel="00000000" w:rsidR="00000000" w:rsidRPr="00000000">
        <w:rPr>
          <w:sz w:val="28"/>
          <w:szCs w:val="28"/>
          <w:rtl w:val="0"/>
        </w:rPr>
        <w:t xml:space="preserve">Breve descrizione dell’iniziativa di appalto</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highlight w:val="white"/>
          <w:u w:val="none"/>
          <w:vertAlign w:val="baseline"/>
          <w:rtl w:val="0"/>
        </w:rPr>
        <w:t xml:space="preserve">L’appalto ha per oggetto l’affidamento del servizio integrato di manutenzione e gestione dell’insieme delle apparecchiature scientifiche da laboratorio a bassa tecnologia  di pro</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prietà dell’Agenzia Regionale Prevenzione Ambiente ed Energia (Arpae), nello stato d’uso nel quale si troveranno alla data di stipula del contratto d’appalto, nonché di quelle ancora coperte da garanzia al momento dell’aggiudicazione, o che verranno acquisite successivamente alla stipula del contratto. Sono comprese nell’oggetto dell’appalto le seguenti attività operative e gestionali:</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tabs>
          <w:tab w:val="left" w:pos="0"/>
        </w:tabs>
        <w:spacing w:after="0" w:before="0" w:line="331" w:lineRule="auto"/>
        <w:ind w:left="707" w:right="0" w:hanging="283"/>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manutenzione preventiva programmata;</w:t>
      </w:r>
    </w:p>
    <w:p w:rsidR="00000000" w:rsidDel="00000000" w:rsidP="00000000" w:rsidRDefault="00000000" w:rsidRPr="00000000" w14:paraId="0000006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tabs>
          <w:tab w:val="left" w:pos="0"/>
        </w:tabs>
        <w:spacing w:after="0" w:before="0" w:line="331" w:lineRule="auto"/>
        <w:ind w:left="707" w:right="0" w:hanging="283"/>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manutenzione correttiva su guasto;</w:t>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tabs>
          <w:tab w:val="left" w:pos="0"/>
        </w:tabs>
        <w:spacing w:after="0" w:before="0" w:line="331" w:lineRule="auto"/>
        <w:ind w:left="707" w:right="0" w:hanging="283"/>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controlli funzionali e di sicurezza periodici programmati e straordinari con conseguente individuazione degli eventuali interventi per l’adeguamento delle funzionalità;</w:t>
      </w:r>
    </w:p>
    <w:p w:rsidR="00000000" w:rsidDel="00000000" w:rsidP="00000000" w:rsidRDefault="00000000" w:rsidRPr="00000000" w14:paraId="000000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tabs>
          <w:tab w:val="left" w:pos="0"/>
        </w:tabs>
        <w:spacing w:after="0" w:before="0" w:line="331" w:lineRule="auto"/>
        <w:ind w:left="707" w:right="0" w:hanging="283"/>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verifiche periodiche di sicurezza elettrica, con rimozione delle non conformità ed individuazione degli eventuali interventi di adeguamento normativo;</w:t>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tabs>
          <w:tab w:val="left" w:pos="0"/>
        </w:tabs>
        <w:spacing w:after="0" w:before="0" w:line="331" w:lineRule="auto"/>
        <w:ind w:left="707" w:right="0" w:hanging="283"/>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servizi di verifiche di sicurezza elettrica suppletiva da considerarsi come servizio opzionale;</w:t>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tabs>
          <w:tab w:val="left" w:pos="0"/>
        </w:tabs>
        <w:spacing w:after="0" w:before="0" w:line="331" w:lineRule="auto"/>
        <w:ind w:left="707" w:right="0" w:hanging="283"/>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fornitura e sostituzione delle parti di ricambio e dei materiali di consumo e/o soggetti ad usura durante le manutenzioni correttive e/o preventive, fatto salvo quanto specificatamente riportato all’art.17 </w:t>
      </w:r>
      <w:r w:rsidDel="00000000" w:rsidR="00000000" w:rsidRPr="00000000">
        <w:rPr>
          <w:rFonts w:ascii="Verdana" w:cs="Verdana" w:eastAsia="Verdana" w:hAnsi="Verdana"/>
          <w:b w:val="0"/>
          <w:i w:val="0"/>
          <w:smallCaps w:val="0"/>
          <w:strike w:val="0"/>
          <w:color w:val="00000a"/>
          <w:sz w:val="20"/>
          <w:szCs w:val="20"/>
          <w:u w:val="none"/>
          <w:shd w:fill="auto" w:val="clear"/>
          <w:vertAlign w:val="baseline"/>
          <w:rtl w:val="0"/>
        </w:rPr>
        <w:t xml:space="preserve">del capitolato tecnico allegato</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tabs>
          <w:tab w:val="left" w:pos="0"/>
        </w:tabs>
        <w:spacing w:after="0" w:before="0" w:line="331" w:lineRule="auto"/>
        <w:ind w:left="707" w:right="0" w:hanging="283"/>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smaltimento delle parti di ricambio, dei materiali consumabili o soggetti ad usura derivanti dalle operazioni di manutenzione così come previsto all’art.16 </w:t>
      </w:r>
      <w:r w:rsidDel="00000000" w:rsidR="00000000" w:rsidRPr="00000000">
        <w:rPr>
          <w:rFonts w:ascii="Verdana" w:cs="Verdana" w:eastAsia="Verdana" w:hAnsi="Verdana"/>
          <w:b w:val="0"/>
          <w:i w:val="0"/>
          <w:smallCaps w:val="0"/>
          <w:strike w:val="0"/>
          <w:color w:val="00000a"/>
          <w:sz w:val="20"/>
          <w:szCs w:val="20"/>
          <w:u w:val="none"/>
          <w:shd w:fill="auto" w:val="clear"/>
          <w:vertAlign w:val="baseline"/>
          <w:rtl w:val="0"/>
        </w:rPr>
        <w:t xml:space="preserve">del capitolato tecnico allegato</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tabs>
          <w:tab w:val="left" w:pos="0"/>
        </w:tabs>
        <w:spacing w:after="0" w:before="0" w:line="331" w:lineRule="auto"/>
        <w:ind w:left="707" w:right="0" w:hanging="283"/>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aggiornamento e gestione informatizzata dei dati inventariali relativi alla strumentazione presente in tutte le sedi/laboratori Arpae;</w:t>
      </w:r>
    </w:p>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tabs>
          <w:tab w:val="left" w:pos="0"/>
        </w:tabs>
        <w:spacing w:after="0" w:before="0" w:line="331" w:lineRule="auto"/>
        <w:ind w:left="707" w:right="0" w:hanging="283"/>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gestione informatizzata delle richieste Arpae e delle registrazioni inerenti tutte le attività svolte;</w:t>
      </w:r>
    </w:p>
    <w:p w:rsidR="00000000" w:rsidDel="00000000" w:rsidP="00000000" w:rsidRDefault="00000000" w:rsidRPr="00000000" w14:paraId="0000006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tabs>
          <w:tab w:val="left" w:pos="0"/>
        </w:tabs>
        <w:spacing w:after="0" w:before="0" w:line="331" w:lineRule="auto"/>
        <w:ind w:left="707" w:right="0" w:hanging="283"/>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elaborazione e presentazione di reportistica e di statistiche inerenti il servizio;</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31"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bookmarkStart w:colFirst="0" w:colLast="0" w:name="_lnxbz9" w:id="11"/>
      <w:bookmarkEnd w:id="11"/>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La durata del servizio è fissata in 36 mesi, con decorrenza dalla data di avvio dell’esecuzione del servizio. </w:t>
      </w:r>
    </w:p>
    <w:p w:rsidR="00000000" w:rsidDel="00000000" w:rsidP="00000000" w:rsidRDefault="00000000" w:rsidRPr="00000000" w14:paraId="00000070">
      <w:pPr>
        <w:pStyle w:val="Heading1"/>
        <w:keepNext w:val="0"/>
        <w:tabs>
          <w:tab w:val="left" w:pos="0"/>
        </w:tabs>
        <w:spacing w:after="0" w:before="0" w:line="276" w:lineRule="auto"/>
        <w:ind w:left="0" w:right="0" w:hanging="360"/>
        <w:jc w:val="both"/>
        <w:rPr>
          <w:rFonts w:ascii="Arial" w:cs="Arial" w:eastAsia="Arial" w:hAnsi="Arial"/>
          <w:b w:val="0"/>
          <w:i w:val="0"/>
          <w:smallCaps w:val="0"/>
          <w:strike w:val="0"/>
          <w:color w:val="00000a"/>
          <w:sz w:val="22"/>
          <w:szCs w:val="22"/>
          <w:u w:val="none"/>
        </w:rPr>
      </w:pPr>
      <w:bookmarkStart w:colFirst="0" w:colLast="0" w:name="_35nkun2" w:id="12"/>
      <w:bookmarkEnd w:id="12"/>
      <w:r w:rsidDel="00000000" w:rsidR="00000000" w:rsidRPr="00000000">
        <w:rPr>
          <w:b w:val="0"/>
          <w:i w:val="0"/>
          <w:smallCaps w:val="0"/>
          <w:strike w:val="0"/>
          <w:color w:val="00000a"/>
          <w:sz w:val="22"/>
          <w:szCs w:val="22"/>
          <w:u w:val="none"/>
          <w:rtl w:val="0"/>
        </w:rPr>
        <w:tab/>
        <w:t xml:space="preserve">L'importo stimato a base d’asta è previsto di Euro 580.000,00 IVA esclusa, oltre alle riserve previste ex art. 63 co. 3, lett. b) e co. 5 per un totale complessivo di  Euro </w:t>
      </w:r>
      <w:r w:rsidDel="00000000" w:rsidR="00000000" w:rsidRPr="00000000">
        <w:rPr>
          <w:b w:val="0"/>
          <w:i w:val="0"/>
          <w:smallCaps w:val="0"/>
          <w:strike w:val="0"/>
          <w:color w:val="00000a"/>
          <w:sz w:val="22"/>
          <w:szCs w:val="22"/>
          <w:u w:val="none"/>
          <w:vertAlign w:val="baseline"/>
          <w:rtl w:val="0"/>
        </w:rPr>
        <w:t xml:space="preserve">690.200</w:t>
      </w:r>
      <w:r w:rsidDel="00000000" w:rsidR="00000000" w:rsidRPr="00000000">
        <w:rPr>
          <w:b w:val="0"/>
          <w:i w:val="0"/>
          <w:smallCaps w:val="0"/>
          <w:strike w:val="0"/>
          <w:color w:val="00000a"/>
          <w:sz w:val="22"/>
          <w:szCs w:val="22"/>
          <w:u w:val="none"/>
          <w:rtl w:val="0"/>
        </w:rPr>
        <w:t xml:space="preserve">,00 (IVA esclusa).</w:t>
      </w: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Style w:val="Heading2"/>
        <w:pageBreakBefore w:val="0"/>
        <w:spacing w:line="276" w:lineRule="auto"/>
        <w:ind w:left="0" w:right="0" w:firstLine="0"/>
        <w:jc w:val="center"/>
        <w:rPr>
          <w:sz w:val="28"/>
          <w:szCs w:val="28"/>
        </w:rPr>
      </w:pPr>
      <w:bookmarkStart w:colFirst="0" w:colLast="0" w:name="_1ksv4uv" w:id="13"/>
      <w:bookmarkEnd w:id="13"/>
      <w:r w:rsidDel="00000000" w:rsidR="00000000" w:rsidRPr="00000000">
        <w:rPr>
          <w:sz w:val="28"/>
          <w:szCs w:val="28"/>
          <w:rtl w:val="0"/>
        </w:rPr>
        <w:t xml:space="preserve">QUESTIONARIO</w:t>
      </w:r>
    </w:p>
    <w:p w:rsidR="00000000" w:rsidDel="00000000" w:rsidP="00000000" w:rsidRDefault="00000000" w:rsidRPr="00000000" w14:paraId="00000075">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6">
      <w:pPr>
        <w:pageBreakBefore w:val="0"/>
        <w:numPr>
          <w:ilvl w:val="0"/>
          <w:numId w:val="3"/>
        </w:numPr>
        <w:spacing w:line="276" w:lineRule="auto"/>
        <w:ind w:left="284" w:right="0" w:hanging="360"/>
        <w:jc w:val="both"/>
        <w:rPr/>
      </w:pPr>
      <w:r w:rsidDel="00000000" w:rsidR="00000000" w:rsidRPr="00000000">
        <w:rPr>
          <w:rFonts w:ascii="Arial" w:cs="Arial" w:eastAsia="Arial" w:hAnsi="Arial"/>
          <w:sz w:val="22"/>
          <w:szCs w:val="22"/>
          <w:u w:val="single"/>
          <w:rtl w:val="0"/>
        </w:rPr>
        <w:t xml:space="preserve">BUSINESS AZIENDALE:</w:t>
      </w:r>
      <w:r w:rsidDel="00000000" w:rsidR="00000000" w:rsidRPr="00000000">
        <w:rPr>
          <w:rFonts w:ascii="Arial" w:cs="Arial" w:eastAsia="Arial" w:hAnsi="Arial"/>
          <w:sz w:val="22"/>
          <w:szCs w:val="22"/>
          <w:rtl w:val="0"/>
        </w:rPr>
        <w:t xml:space="preserve"> vi preghiamo di riportare una breve descrizione della vostra Azienda, indicando il core business/i principali settori di attività, la tipologia (piccola, media, grande impresa) il numero di dipendenti.</w:t>
      </w:r>
      <w:r w:rsidDel="00000000" w:rsidR="00000000" w:rsidRPr="00000000">
        <w:rPr>
          <w:rtl w:val="0"/>
        </w:rPr>
      </w:r>
    </w:p>
    <w:p w:rsidR="00000000" w:rsidDel="00000000" w:rsidP="00000000" w:rsidRDefault="00000000" w:rsidRPr="00000000" w14:paraId="00000077">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pageBreakBefore w:val="0"/>
        <w:spacing w:line="276"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C">
      <w:pPr>
        <w:pageBreakBefore w:val="0"/>
        <w:numPr>
          <w:ilvl w:val="0"/>
          <w:numId w:val="3"/>
        </w:numPr>
        <w:spacing w:line="276" w:lineRule="auto"/>
        <w:ind w:left="284" w:right="0" w:hanging="360"/>
        <w:jc w:val="both"/>
        <w:rPr/>
      </w:pPr>
      <w:r w:rsidDel="00000000" w:rsidR="00000000" w:rsidRPr="00000000">
        <w:rPr>
          <w:rFonts w:ascii="Arial" w:cs="Arial" w:eastAsia="Arial" w:hAnsi="Arial"/>
          <w:sz w:val="22"/>
          <w:szCs w:val="22"/>
          <w:u w:val="single"/>
          <w:rtl w:val="0"/>
        </w:rPr>
        <w:t xml:space="preserve">FATTURATO</w:t>
      </w:r>
      <w:r w:rsidDel="00000000" w:rsidR="00000000" w:rsidRPr="00000000">
        <w:rPr>
          <w:rFonts w:ascii="Arial" w:cs="Arial" w:eastAsia="Arial" w:hAnsi="Arial"/>
          <w:sz w:val="22"/>
          <w:szCs w:val="22"/>
          <w:rtl w:val="0"/>
        </w:rPr>
        <w:t xml:space="preserve">: Indicare il fatturato specifico sostenuto dall’azienda </w:t>
      </w:r>
      <w:r w:rsidDel="00000000" w:rsidR="00000000" w:rsidRPr="00000000">
        <w:rPr>
          <w:rFonts w:ascii="Arial" w:cs="Arial" w:eastAsia="Arial" w:hAnsi="Arial"/>
          <w:sz w:val="22"/>
          <w:szCs w:val="22"/>
          <w:u w:val="single"/>
          <w:rtl w:val="0"/>
        </w:rPr>
        <w:t xml:space="preserve">nell’ultimo triennio disponibile rispetto all’anno corrente</w:t>
      </w:r>
      <w:r w:rsidDel="00000000" w:rsidR="00000000" w:rsidRPr="00000000">
        <w:rPr>
          <w:rFonts w:ascii="Arial" w:cs="Arial" w:eastAsia="Arial" w:hAnsi="Arial"/>
          <w:sz w:val="22"/>
          <w:szCs w:val="22"/>
          <w:rtl w:val="0"/>
        </w:rPr>
        <w:t xml:space="preserve">, preferibilmente specificando il </w:t>
      </w:r>
      <w:r w:rsidDel="00000000" w:rsidR="00000000" w:rsidRPr="00000000">
        <w:rPr>
          <w:rFonts w:ascii="Arial" w:cs="Arial" w:eastAsia="Arial" w:hAnsi="Arial"/>
          <w:i w:val="0"/>
          <w:smallCaps w:val="0"/>
          <w:strike w:val="0"/>
          <w:color w:val="00000a"/>
          <w:sz w:val="22"/>
          <w:szCs w:val="22"/>
          <w:u w:val="none"/>
          <w:vertAlign w:val="baseline"/>
          <w:rtl w:val="0"/>
        </w:rPr>
        <w:t xml:space="preserve">valore relativo a</w:t>
      </w:r>
      <w:r w:rsidDel="00000000" w:rsidR="00000000" w:rsidRPr="00000000">
        <w:rPr>
          <w:rFonts w:ascii="Arial" w:cs="Arial" w:eastAsia="Arial" w:hAnsi="Arial"/>
          <w:sz w:val="22"/>
          <w:szCs w:val="22"/>
          <w:rtl w:val="0"/>
        </w:rPr>
        <w:t xml:space="preserve"> servizi analoghi a quelli oggetto di gara.</w:t>
      </w:r>
      <w:r w:rsidDel="00000000" w:rsidR="00000000" w:rsidRPr="00000000">
        <w:rPr>
          <w:rtl w:val="0"/>
        </w:rPr>
      </w:r>
    </w:p>
    <w:p w:rsidR="00000000" w:rsidDel="00000000" w:rsidP="00000000" w:rsidRDefault="00000000" w:rsidRPr="00000000" w14:paraId="0000007D">
      <w:pPr>
        <w:pageBreakBefore w:val="0"/>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pageBreakBefore w:val="0"/>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pageBreakBefore w:val="0"/>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pageBreakBefore w:val="0"/>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pageBreakBefore w:val="0"/>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pageBreakBefore w:val="0"/>
        <w:ind w:left="284" w:right="0" w:firstLine="0"/>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83">
      <w:pPr>
        <w:pageBreakBefore w:val="0"/>
        <w:numPr>
          <w:ilvl w:val="0"/>
          <w:numId w:val="3"/>
        </w:numPr>
        <w:spacing w:line="276" w:lineRule="auto"/>
        <w:ind w:left="284" w:right="0" w:hanging="360"/>
        <w:jc w:val="both"/>
        <w:rPr/>
      </w:pPr>
      <w:r w:rsidDel="00000000" w:rsidR="00000000" w:rsidRPr="00000000">
        <w:rPr>
          <w:rFonts w:ascii="Arial" w:cs="Arial" w:eastAsia="Arial" w:hAnsi="Arial"/>
          <w:sz w:val="22"/>
          <w:szCs w:val="22"/>
          <w:u w:val="single"/>
          <w:rtl w:val="0"/>
        </w:rPr>
        <w:t xml:space="preserve">FORNITURE/PROGETTI ANALOGHI:</w:t>
      </w:r>
      <w:r w:rsidDel="00000000" w:rsidR="00000000" w:rsidRPr="00000000">
        <w:rPr>
          <w:rFonts w:ascii="Arial" w:cs="Arial" w:eastAsia="Arial" w:hAnsi="Arial"/>
          <w:sz w:val="22"/>
          <w:szCs w:val="22"/>
          <w:rtl w:val="0"/>
        </w:rPr>
        <w:t xml:space="preserve"> Si richiede di fornire elementi da cui si possa evincere l’esperienza maturata negli anni della vostra Azienda in progetti analoghi  a quello sopra descritto indicando i progetti eseguiti in termini di attività erogate, dimensioni economiche, dimensioni quantitative, cliente ove ritenuto possibile, durata.</w:t>
      </w:r>
      <w:r w:rsidDel="00000000" w:rsidR="00000000" w:rsidRPr="00000000">
        <w:rPr>
          <w:rtl w:val="0"/>
        </w:rPr>
      </w:r>
    </w:p>
    <w:p w:rsidR="00000000" w:rsidDel="00000000" w:rsidP="00000000" w:rsidRDefault="00000000" w:rsidRPr="00000000" w14:paraId="00000084">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pageBreakBefore w:val="0"/>
        <w:spacing w:line="276" w:lineRule="auto"/>
        <w:ind w:left="0" w:right="0" w:firstLine="0"/>
        <w:jc w:val="both"/>
        <w:rPr/>
      </w:pPr>
      <w:r w:rsidDel="00000000" w:rsidR="00000000" w:rsidRPr="00000000">
        <w:rPr>
          <w:rtl w:val="0"/>
        </w:rPr>
      </w:r>
    </w:p>
    <w:p w:rsidR="00000000" w:rsidDel="00000000" w:rsidP="00000000" w:rsidRDefault="00000000" w:rsidRPr="00000000" w14:paraId="00000087">
      <w:pPr>
        <w:pageBreakBefore w:val="0"/>
        <w:spacing w:line="276" w:lineRule="auto"/>
        <w:ind w:left="0" w:right="0" w:firstLine="0"/>
        <w:jc w:val="both"/>
        <w:rPr/>
      </w:pPr>
      <w:r w:rsidDel="00000000" w:rsidR="00000000" w:rsidRPr="00000000">
        <w:rPr>
          <w:rtl w:val="0"/>
        </w:rPr>
      </w:r>
    </w:p>
    <w:p w:rsidR="00000000" w:rsidDel="00000000" w:rsidP="00000000" w:rsidRDefault="00000000" w:rsidRPr="00000000" w14:paraId="00000088">
      <w:pPr>
        <w:pageBreakBefore w:val="0"/>
        <w:ind w:left="284" w:right="0" w:firstLine="0"/>
        <w:jc w:val="both"/>
        <w:rPr>
          <w:rFonts w:ascii="Arial" w:cs="Arial" w:eastAsia="Arial" w:hAnsi="Arial"/>
          <w:i w:val="1"/>
          <w:color w:val="0000ff"/>
          <w:sz w:val="22"/>
          <w:szCs w:val="22"/>
        </w:rPr>
      </w:pPr>
      <w:r w:rsidDel="00000000" w:rsidR="00000000" w:rsidRPr="00000000">
        <w:rPr>
          <w:rtl w:val="0"/>
        </w:rPr>
      </w:r>
    </w:p>
    <w:p w:rsidR="00000000" w:rsidDel="00000000" w:rsidP="00000000" w:rsidRDefault="00000000" w:rsidRPr="00000000" w14:paraId="00000089">
      <w:pPr>
        <w:pageBreakBefore w:val="0"/>
        <w:numPr>
          <w:ilvl w:val="0"/>
          <w:numId w:val="3"/>
        </w:numPr>
        <w:spacing w:line="276" w:lineRule="auto"/>
        <w:ind w:left="360" w:right="0" w:hanging="360"/>
        <w:jc w:val="both"/>
        <w:rPr/>
      </w:pPr>
      <w:r w:rsidDel="00000000" w:rsidR="00000000" w:rsidRPr="00000000">
        <w:rPr>
          <w:rFonts w:ascii="Arial" w:cs="Arial" w:eastAsia="Arial" w:hAnsi="Arial"/>
          <w:sz w:val="22"/>
          <w:szCs w:val="22"/>
          <w:u w:val="single"/>
          <w:rtl w:val="0"/>
        </w:rPr>
        <w:t xml:space="preserve">CERTIFICAZIONI:</w:t>
      </w:r>
      <w:r w:rsidDel="00000000" w:rsidR="00000000" w:rsidRPr="00000000">
        <w:rPr>
          <w:rFonts w:ascii="Arial" w:cs="Arial" w:eastAsia="Arial" w:hAnsi="Arial"/>
          <w:sz w:val="22"/>
          <w:szCs w:val="22"/>
          <w:rtl w:val="0"/>
        </w:rPr>
        <w:t xml:space="preserve"> a vostro avviso quali Certificazioni Aziendali rilasciate da Organismi  Nazionali/Internazionali/Società/Terze Parti/SOA sono necessarie, suggerite o opzionali per eseguire le prestazioni indicate nel paragrafo “Breve descrizione dell'iniziativa di appalto ".</w:t>
      </w:r>
      <w:r w:rsidDel="00000000" w:rsidR="00000000" w:rsidRPr="00000000">
        <w:rPr>
          <w:rtl w:val="0"/>
        </w:rPr>
      </w:r>
    </w:p>
    <w:p w:rsidR="00000000" w:rsidDel="00000000" w:rsidP="00000000" w:rsidRDefault="00000000" w:rsidRPr="00000000" w14:paraId="0000008A">
      <w:pPr>
        <w:pageBreakBefore w:val="0"/>
        <w:ind w:left="284" w:right="0" w:firstLine="0"/>
        <w:jc w:val="both"/>
        <w:rPr>
          <w:rFonts w:ascii="Arial" w:cs="Arial" w:eastAsia="Arial" w:hAnsi="Arial"/>
          <w:i w:val="1"/>
          <w:color w:val="0000ff"/>
          <w:sz w:val="22"/>
          <w:szCs w:val="22"/>
        </w:rPr>
      </w:pPr>
      <w:r w:rsidDel="00000000" w:rsidR="00000000" w:rsidRPr="00000000">
        <w:rPr>
          <w:rtl w:val="0"/>
        </w:rPr>
      </w:r>
    </w:p>
    <w:p w:rsidR="00000000" w:rsidDel="00000000" w:rsidP="00000000" w:rsidRDefault="00000000" w:rsidRPr="00000000" w14:paraId="0000008B">
      <w:pPr>
        <w:pageBreakBefore w:val="0"/>
        <w:ind w:left="284" w:right="0" w:firstLine="0"/>
        <w:jc w:val="both"/>
        <w:rPr>
          <w:rFonts w:ascii="Arial" w:cs="Arial" w:eastAsia="Arial" w:hAnsi="Arial"/>
          <w:i w:val="1"/>
          <w:color w:val="0000ff"/>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3"/>
        </w:numPr>
        <w:spacing w:after="0" w:before="0" w:line="276" w:lineRule="auto"/>
        <w:ind w:left="360" w:right="0" w:hanging="360"/>
        <w:jc w:val="both"/>
        <w:rPr/>
      </w:pPr>
      <w:r w:rsidDel="00000000" w:rsidR="00000000" w:rsidRPr="00000000">
        <w:rPr>
          <w:rFonts w:ascii="Arial" w:cs="Arial" w:eastAsia="Arial" w:hAnsi="Arial"/>
          <w:i w:val="0"/>
          <w:smallCaps w:val="0"/>
          <w:strike w:val="0"/>
          <w:color w:val="00000a"/>
          <w:sz w:val="22"/>
          <w:szCs w:val="22"/>
          <w:u w:val="single"/>
          <w:vertAlign w:val="baseline"/>
          <w:rtl w:val="0"/>
        </w:rPr>
        <w:t xml:space="preserve">MODELLO ORGANIZZATIVO:</w:t>
      </w:r>
      <w:r w:rsidDel="00000000" w:rsidR="00000000" w:rsidRPr="00000000">
        <w:rPr>
          <w:rFonts w:ascii="Arial" w:cs="Arial" w:eastAsia="Arial" w:hAnsi="Arial"/>
          <w:i w:val="0"/>
          <w:smallCaps w:val="0"/>
          <w:strike w:val="0"/>
          <w:color w:val="00000a"/>
          <w:sz w:val="22"/>
          <w:szCs w:val="22"/>
          <w:u w:val="none"/>
          <w:vertAlign w:val="baseline"/>
          <w:rtl w:val="0"/>
        </w:rPr>
        <w:t xml:space="preserve"> si chiede di indicare il modello organizzativo e logistico adottati per l’erogazione dei servizi sul territorio nazionale (ad es. disponete di Vostre strutture o operate tramite accordi commerciali, etc.)</w:t>
      </w:r>
      <w:r w:rsidDel="00000000" w:rsidR="00000000" w:rsidRPr="00000000">
        <w:rPr>
          <w:rtl w:val="0"/>
        </w:rPr>
      </w:r>
    </w:p>
    <w:p w:rsidR="00000000" w:rsidDel="00000000" w:rsidP="00000000" w:rsidRDefault="00000000" w:rsidRPr="00000000" w14:paraId="0000008D">
      <w:pPr>
        <w:keepNext w:val="0"/>
        <w:keepLines w:val="0"/>
        <w:pageBreakBefore w:val="0"/>
        <w:widowControl w:val="1"/>
        <w:spacing w:after="0" w:before="0"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widowControl w:val="1"/>
        <w:numPr>
          <w:ilvl w:val="0"/>
          <w:numId w:val="3"/>
        </w:numPr>
        <w:ind w:left="360" w:hanging="360"/>
        <w:jc w:val="both"/>
        <w:rPr/>
      </w:pPr>
      <w:r w:rsidDel="00000000" w:rsidR="00000000" w:rsidRPr="00000000">
        <w:rPr>
          <w:rFonts w:ascii="Arial" w:cs="Arial" w:eastAsia="Arial" w:hAnsi="Arial"/>
          <w:sz w:val="22"/>
          <w:szCs w:val="22"/>
          <w:u w:val="single"/>
          <w:rtl w:val="0"/>
        </w:rPr>
        <w:t xml:space="preserve">SUGGERIMENTI: </w:t>
      </w:r>
      <w:r w:rsidDel="00000000" w:rsidR="00000000" w:rsidRPr="00000000">
        <w:rPr>
          <w:rFonts w:ascii="Arial" w:cs="Arial" w:eastAsia="Arial" w:hAnsi="Arial"/>
          <w:sz w:val="22"/>
          <w:szCs w:val="22"/>
          <w:rtl w:val="0"/>
        </w:rPr>
        <w:t xml:space="preserve">in relazione alle caratteristiche delle prestazioni richieste ritenete congruo l’importo stimato a base di gara?</w:t>
      </w:r>
      <w:r w:rsidDel="00000000" w:rsidR="00000000" w:rsidRPr="00000000">
        <w:rPr>
          <w:rtl w:val="0"/>
        </w:rPr>
      </w:r>
    </w:p>
    <w:p w:rsidR="00000000" w:rsidDel="00000000" w:rsidP="00000000" w:rsidRDefault="00000000" w:rsidRPr="00000000" w14:paraId="00000093">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widowControl w:val="1"/>
        <w:numPr>
          <w:ilvl w:val="0"/>
          <w:numId w:val="3"/>
        </w:numPr>
        <w:ind w:left="360"/>
        <w:jc w:val="both"/>
      </w:pPr>
      <w:r w:rsidDel="00000000" w:rsidR="00000000" w:rsidRPr="00000000">
        <w:rPr>
          <w:rFonts w:ascii="Arial" w:cs="Arial" w:eastAsia="Arial" w:hAnsi="Arial"/>
          <w:sz w:val="22"/>
          <w:szCs w:val="22"/>
          <w:u w:val="single"/>
          <w:rtl w:val="0"/>
        </w:rPr>
        <w:t xml:space="preserve">SUGGERIMENTI: </w:t>
      </w:r>
      <w:r w:rsidDel="00000000" w:rsidR="00000000" w:rsidRPr="00000000">
        <w:rPr>
          <w:rFonts w:ascii="Arial" w:cs="Arial" w:eastAsia="Arial" w:hAnsi="Arial"/>
          <w:sz w:val="22"/>
          <w:szCs w:val="22"/>
          <w:rtl w:val="0"/>
        </w:rPr>
        <w:t xml:space="preserve">in riferimento alle prestazioni richieste riportate nel capitolato tecnico allegato, quali suggerimenti proponete per una miglior efficacia del servizio? Rilevate aspetti ostativi alla buona efficienza del servizio?  </w:t>
      </w:r>
    </w:p>
    <w:p w:rsidR="00000000" w:rsidDel="00000000" w:rsidP="00000000" w:rsidRDefault="00000000" w:rsidRPr="00000000" w14:paraId="00000099">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3"/>
        </w:numPr>
        <w:spacing w:after="0" w:before="0" w:line="240" w:lineRule="auto"/>
        <w:ind w:left="360" w:right="0" w:hanging="360"/>
        <w:jc w:val="both"/>
        <w:rPr/>
      </w:pPr>
      <w:r w:rsidDel="00000000" w:rsidR="00000000" w:rsidRPr="00000000">
        <w:rPr>
          <w:rFonts w:ascii="Arial" w:cs="Arial" w:eastAsia="Arial" w:hAnsi="Arial"/>
          <w:sz w:val="22"/>
          <w:szCs w:val="22"/>
          <w:u w:val="single"/>
          <w:rtl w:val="0"/>
        </w:rPr>
        <w:t xml:space="preserve">SUGGERIMENTI: </w:t>
      </w:r>
      <w:r w:rsidDel="00000000" w:rsidR="00000000" w:rsidRPr="00000000">
        <w:rPr>
          <w:rFonts w:ascii="Arial" w:cs="Arial" w:eastAsia="Arial" w:hAnsi="Arial"/>
          <w:sz w:val="22"/>
          <w:szCs w:val="22"/>
          <w:rtl w:val="0"/>
        </w:rPr>
        <w:t xml:space="preserve">ai fini della formulazione dell’offerta economica che sarà poi oggetto di valutazione in sede di gara, quali indicazioni ritenete di fornire all’amministrazione per una migliore comparazione delle offerte?</w:t>
      </w:r>
      <w:r w:rsidDel="00000000" w:rsidR="00000000" w:rsidRPr="00000000">
        <w:rPr>
          <w:rtl w:val="0"/>
        </w:rPr>
      </w:r>
    </w:p>
    <w:p w:rsidR="00000000" w:rsidDel="00000000" w:rsidP="00000000" w:rsidRDefault="00000000" w:rsidRPr="00000000" w14:paraId="0000009F">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3"/>
        </w:numPr>
        <w:spacing w:after="0" w:before="0" w:line="240" w:lineRule="auto"/>
        <w:ind w:left="360" w:right="0" w:hanging="360"/>
        <w:jc w:val="both"/>
        <w:rPr/>
      </w:pPr>
      <w:r w:rsidDel="00000000" w:rsidR="00000000" w:rsidRPr="00000000">
        <w:rPr>
          <w:rFonts w:ascii="Arial" w:cs="Arial" w:eastAsia="Arial" w:hAnsi="Arial"/>
          <w:sz w:val="22"/>
          <w:szCs w:val="22"/>
          <w:u w:val="single"/>
          <w:rtl w:val="0"/>
        </w:rPr>
        <w:t xml:space="preserve">SUGGERIMENTI</w:t>
      </w:r>
      <w:r w:rsidDel="00000000" w:rsidR="00000000" w:rsidRPr="00000000">
        <w:rPr>
          <w:rFonts w:ascii="Arial" w:cs="Arial" w:eastAsia="Arial" w:hAnsi="Arial"/>
          <w:sz w:val="22"/>
          <w:szCs w:val="22"/>
          <w:rtl w:val="0"/>
        </w:rPr>
        <w:t xml:space="preserve">: quali sono a vostro avviso i fattori più significativi da considerare nel disegno dell’iniziativa di gara, affinché l’Amministrazione possa massimizzare il rapporto qualità/prezzo delle prestazioni indicate al paragrafo “Breve descrizione dell’iniziativa” </w:t>
      </w:r>
      <w:r w:rsidDel="00000000" w:rsidR="00000000" w:rsidRPr="00000000">
        <w:rPr>
          <w:rtl w:val="0"/>
        </w:rPr>
      </w:r>
    </w:p>
    <w:p w:rsidR="00000000" w:rsidDel="00000000" w:rsidP="00000000" w:rsidRDefault="00000000" w:rsidRPr="00000000" w14:paraId="000000A5">
      <w:pPr>
        <w:pageBreakBefore w:val="0"/>
        <w:spacing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pageBreakBefore w:val="0"/>
        <w:spacing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pageBreakBefore w:val="0"/>
        <w:spacing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pageBreakBefore w:val="0"/>
        <w:spacing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la sottoscrizione del Documento di Consultazione del mercato, l’interessato acconsente espressamente al trattamento dei propri Dati personali più sopra forniti.</w:t>
      </w:r>
    </w:p>
    <w:p w:rsidR="00000000" w:rsidDel="00000000" w:rsidP="00000000" w:rsidRDefault="00000000" w:rsidRPr="00000000" w14:paraId="000000A9">
      <w:pPr>
        <w:pageBreakBefore w:val="0"/>
        <w:ind w:left="284" w:right="0" w:firstLine="0"/>
        <w:jc w:val="both"/>
        <w:rPr>
          <w:rFonts w:ascii="Arial" w:cs="Arial" w:eastAsia="Arial" w:hAnsi="Arial"/>
          <w:i w:val="1"/>
          <w:color w:val="008000"/>
          <w:sz w:val="22"/>
          <w:szCs w:val="22"/>
        </w:rPr>
      </w:pPr>
      <w:r w:rsidDel="00000000" w:rsidR="00000000" w:rsidRPr="00000000">
        <w:rPr>
          <w:rtl w:val="0"/>
        </w:rPr>
      </w:r>
    </w:p>
    <w:p w:rsidR="00000000" w:rsidDel="00000000" w:rsidP="00000000" w:rsidRDefault="00000000" w:rsidRPr="00000000" w14:paraId="000000AA">
      <w:pPr>
        <w:pageBreakBefore w:val="0"/>
        <w:ind w:left="284" w:righ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B">
      <w:pPr>
        <w:pageBreakBefore w:val="0"/>
        <w:ind w:left="284" w:righ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C">
      <w:pPr>
        <w:pageBreakBefore w:val="0"/>
        <w:ind w:left="284" w:right="0" w:firstLine="0"/>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rtl w:val="0"/>
        </w:rPr>
        <w:t xml:space="preserve">Ragione sociale e firma operatore economico  </w:t>
        <w:br w:type="textWrapping"/>
      </w:r>
      <w:r w:rsidDel="00000000" w:rsidR="00000000" w:rsidRPr="00000000">
        <w:rPr>
          <w:rFonts w:ascii="Arial" w:cs="Arial" w:eastAsia="Arial" w:hAnsi="Arial"/>
          <w:color w:val="000000"/>
          <w:sz w:val="22"/>
          <w:szCs w:val="22"/>
          <w:u w:val="single"/>
          <w:rtl w:val="0"/>
        </w:rPr>
        <w:t xml:space="preserve">               </w:t>
      </w:r>
    </w:p>
    <w:p w:rsidR="00000000" w:rsidDel="00000000" w:rsidP="00000000" w:rsidRDefault="00000000" w:rsidRPr="00000000" w14:paraId="000000AD">
      <w:pPr>
        <w:pageBreakBefore w:val="0"/>
        <w:ind w:left="0" w:right="0" w:firstLine="0"/>
        <w:rPr/>
      </w:pPr>
      <w:r w:rsidDel="00000000" w:rsidR="00000000" w:rsidRPr="00000000">
        <w:rPr>
          <w:rtl w:val="0"/>
        </w:rPr>
      </w:r>
    </w:p>
    <w:sectPr>
      <w:footerReference r:id="rId9" w:type="default"/>
      <w:pgSz w:h="16838" w:w="11906" w:orient="portrait"/>
      <w:pgMar w:bottom="1701" w:top="2269" w:left="1700"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Verdana"/>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2">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3">
    <w:lvl w:ilvl="0">
      <w:start w:val="1"/>
      <w:numFmt w:val="decimal"/>
      <w:lvlText w:val="%1."/>
      <w:lvlJc w:val="left"/>
      <w:pPr>
        <w:ind w:left="360" w:hanging="360"/>
      </w:pPr>
      <w:rPr/>
    </w:lvl>
    <w:lvl w:ilvl="1">
      <w:start w:val="1"/>
      <w:numFmt w:val="lowerLetter"/>
      <w:lvlText w:val="%2."/>
      <w:lvlJc w:val="left"/>
      <w:pPr>
        <w:ind w:left="540" w:hanging="360"/>
      </w:pPr>
      <w:rPr/>
    </w:lvl>
    <w:lvl w:ilvl="2">
      <w:start w:val="1"/>
      <w:numFmt w:val="lowerRoman"/>
      <w:lvlText w:val="%3."/>
      <w:lvlJc w:val="right"/>
      <w:pPr>
        <w:ind w:left="1260" w:hanging="180"/>
      </w:pPr>
      <w:rPr/>
    </w:lvl>
    <w:lvl w:ilvl="3">
      <w:start w:val="1"/>
      <w:numFmt w:val="decimal"/>
      <w:lvlText w:val="%4."/>
      <w:lvlJc w:val="left"/>
      <w:pPr>
        <w:ind w:left="1980" w:hanging="360"/>
      </w:pPr>
      <w:rPr/>
    </w:lvl>
    <w:lvl w:ilvl="4">
      <w:start w:val="1"/>
      <w:numFmt w:val="lowerLetter"/>
      <w:lvlText w:val="%5."/>
      <w:lvlJc w:val="left"/>
      <w:pPr>
        <w:ind w:left="2700" w:hanging="360"/>
      </w:pPr>
      <w:rPr/>
    </w:lvl>
    <w:lvl w:ilvl="5">
      <w:start w:val="1"/>
      <w:numFmt w:val="lowerRoman"/>
      <w:lvlText w:val="%6."/>
      <w:lvlJc w:val="right"/>
      <w:pPr>
        <w:ind w:left="3420" w:hanging="180"/>
      </w:pPr>
      <w:rPr/>
    </w:lvl>
    <w:lvl w:ilvl="6">
      <w:start w:val="1"/>
      <w:numFmt w:val="decimal"/>
      <w:lvlText w:val="%7."/>
      <w:lvlJc w:val="left"/>
      <w:pPr>
        <w:ind w:left="4140" w:hanging="360"/>
      </w:pPr>
      <w:rPr/>
    </w:lvl>
    <w:lvl w:ilvl="7">
      <w:start w:val="1"/>
      <w:numFmt w:val="lowerLetter"/>
      <w:lvlText w:val="%8."/>
      <w:lvlJc w:val="left"/>
      <w:pPr>
        <w:ind w:left="4860" w:hanging="360"/>
      </w:pPr>
      <w:rPr/>
    </w:lvl>
    <w:lvl w:ilvl="8">
      <w:start w:val="1"/>
      <w:numFmt w:val="lowerRoman"/>
      <w:lvlText w:val="%9."/>
      <w:lvlJc w:val="right"/>
      <w:pPr>
        <w:ind w:left="5580" w:hanging="180"/>
      </w:pPr>
      <w:rPr/>
    </w:lvl>
  </w:abstractNum>
  <w:abstractNum w:abstractNumId="4">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4"/>
        <w:szCs w:val="24"/>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hanging="360"/>
      <w:jc w:val="left"/>
    </w:pPr>
    <w:rPr>
      <w:rFonts w:ascii="Arial" w:cs="Arial" w:eastAsia="Arial" w:hAnsi="Arial"/>
      <w:b w:val="1"/>
      <w:i w:val="0"/>
      <w:smallCaps w:val="0"/>
      <w:strike w:val="0"/>
      <w:color w:val="00000a"/>
      <w:sz w:val="22"/>
      <w:szCs w:val="2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a"/>
      <w:sz w:val="28"/>
      <w:szCs w:val="2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dirgen@cert.arpa.emr.it" TargetMode="External"/><Relationship Id="rId8" Type="http://schemas.openxmlformats.org/officeDocument/2006/relationships/hyperlink" Target="mailto:dpo@arpa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