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1"/>
        <w:keepLines w:val="0"/>
        <w:pageBreakBefore w:val="0"/>
        <w:widowControl w:val="0"/>
        <w:tabs>
          <w:tab w:val="left" w:leader="none" w:pos="3402"/>
        </w:tabs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</w:rPr>
      </w:pPr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highlight w:val="white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1"/>
        <w:keepLines w:val="0"/>
        <w:pageBreakBefore w:val="0"/>
        <w:widowControl w:val="0"/>
        <w:tabs>
          <w:tab w:val="left" w:leader="none" w:pos="3402"/>
        </w:tabs>
        <w:spacing w:after="0" w:before="0" w:line="240" w:lineRule="auto"/>
        <w:ind w:left="4536" w:right="0" w:firstLine="6.000000000000227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  <w:rtl w:val="0"/>
        </w:rPr>
        <w:t xml:space="preserve">Spett.le</w:t>
      </w:r>
    </w:p>
    <w:p w:rsidR="00000000" w:rsidDel="00000000" w:rsidP="00000000" w:rsidRDefault="00000000" w:rsidRPr="00000000" w14:paraId="00000003">
      <w:pPr>
        <w:keepNext w:val="1"/>
        <w:keepLines w:val="0"/>
        <w:pageBreakBefore w:val="0"/>
        <w:widowControl w:val="0"/>
        <w:tabs>
          <w:tab w:val="left" w:leader="none" w:pos="3402"/>
        </w:tabs>
        <w:spacing w:after="0" w:before="0" w:line="240" w:lineRule="auto"/>
        <w:ind w:left="4536" w:right="0" w:firstLine="6.000000000000227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  <w:rtl w:val="0"/>
        </w:rPr>
        <w:t xml:space="preserve">Agenzia regionale per la prevenzione, l’ambiente e l’energia dell’Emilia-Romagna </w:t>
      </w:r>
    </w:p>
    <w:p w:rsidR="00000000" w:rsidDel="00000000" w:rsidP="00000000" w:rsidRDefault="00000000" w:rsidRPr="00000000" w14:paraId="00000004">
      <w:pPr>
        <w:keepNext w:val="1"/>
        <w:keepLines w:val="0"/>
        <w:pageBreakBefore w:val="0"/>
        <w:widowControl w:val="0"/>
        <w:spacing w:after="0" w:before="0" w:line="240" w:lineRule="auto"/>
        <w:ind w:left="4536" w:right="0" w:firstLine="6.000000000000227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  <w:rtl w:val="0"/>
        </w:rPr>
        <w:t xml:space="preserve">Via Po, 5</w:t>
      </w:r>
    </w:p>
    <w:p w:rsidR="00000000" w:rsidDel="00000000" w:rsidP="00000000" w:rsidRDefault="00000000" w:rsidRPr="00000000" w14:paraId="00000005">
      <w:pPr>
        <w:keepNext w:val="1"/>
        <w:keepLines w:val="0"/>
        <w:pageBreakBefore w:val="0"/>
        <w:widowControl w:val="0"/>
        <w:spacing w:after="0" w:before="0" w:line="240" w:lineRule="auto"/>
        <w:ind w:left="4536" w:right="0" w:firstLine="6.000000000000227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  <w:rtl w:val="0"/>
        </w:rPr>
        <w:t xml:space="preserve">40139 Bologna</w:t>
      </w:r>
    </w:p>
    <w:p w:rsidR="00000000" w:rsidDel="00000000" w:rsidP="00000000" w:rsidRDefault="00000000" w:rsidRPr="00000000" w14:paraId="00000006">
      <w:pPr>
        <w:pageBreakBefore w:val="0"/>
        <w:widowControl w:val="0"/>
        <w:spacing w:after="280" w:before="280" w:line="288" w:lineRule="auto"/>
        <w:ind w:left="-170" w:right="-283" w:firstLine="0"/>
        <w:jc w:val="both"/>
        <w:rPr>
          <w:rFonts w:ascii="Arial" w:cs="Arial" w:eastAsia="Arial" w:hAnsi="Arial"/>
          <w:color w:val="000000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  <w:rtl w:val="0"/>
        </w:rPr>
        <w:t xml:space="preserve">La _____________________________ , con sede in ______________________________________________ Via ____________________________________________, tel. ___________________, capitale sociale Euro __________________, iscritta al Registro delle Imprese di_________________________ codice fiscale ____________________________, partita IVA n. ________________________</w:t>
      </w:r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highlight w:val="white"/>
          <w:rtl w:val="0"/>
        </w:rPr>
        <w:t xml:space="preserve">______, in persona del sig. _______________________ nella qualità di  __________________________, della società medesima si impegna ad adempiere a tutte le obbligazioni previste nell’indagine di mercato per l’affidamento del servizio di  analisi merceologiche su rifiuti urbani differenziati e indifferenziati da effettuarsi presso impianti localizzati all’interno del territorio della Regione</w:t>
      </w:r>
      <w:r w:rsidDel="00000000" w:rsidR="00000000" w:rsidRPr="00000000">
        <w:rPr>
          <w:rFonts w:ascii="Arial" w:cs="Arial" w:eastAsia="Arial" w:hAnsi="Arial"/>
          <w:b w:val="1"/>
          <w:color w:val="000000"/>
          <w:rtl w:val="0"/>
        </w:rPr>
        <w:t xml:space="preserve">,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vertAlign w:val="baseline"/>
          <w:rtl w:val="0"/>
        </w:rPr>
        <w:t xml:space="preserve">al p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  <w:rtl w:val="0"/>
        </w:rPr>
        <w:t xml:space="preserve">rezzo complessivo così determinato, comprensivo di ogni onere e spesa, compreso quelle di trasferta, al netto dell’IVA </w:t>
      </w:r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highlight w:val="white"/>
          <w:rtl w:val="0"/>
        </w:rPr>
        <w:t xml:space="preserve">e in ribasso o pari </w:t>
      </w:r>
      <w:r w:rsidDel="00000000" w:rsidR="00000000" w:rsidRPr="00000000">
        <w:rPr>
          <w:rFonts w:ascii="Verdana" w:cs="Verdana" w:eastAsia="Verdana" w:hAnsi="Verdana"/>
          <w:color w:val="000000"/>
          <w:sz w:val="20"/>
          <w:szCs w:val="20"/>
          <w:highlight w:val="white"/>
          <w:rtl w:val="0"/>
        </w:rPr>
        <w:t xml:space="preserve">all’importo stimato dell’appalto previsto in 100.000,00 euro.</w:t>
      </w:r>
      <w:r w:rsidDel="00000000" w:rsidR="00000000" w:rsidRPr="00000000">
        <w:rPr>
          <w:rtl w:val="0"/>
        </w:rPr>
      </w:r>
    </w:p>
    <w:tbl>
      <w:tblPr>
        <w:tblStyle w:val="Table1"/>
        <w:tblW w:w="9255.0" w:type="dxa"/>
        <w:jc w:val="center"/>
        <w:tblLayout w:type="fixed"/>
        <w:tblLook w:val="0000"/>
      </w:tblPr>
      <w:tblGrid>
        <w:gridCol w:w="5535"/>
        <w:gridCol w:w="825"/>
        <w:gridCol w:w="2895"/>
        <w:tblGridChange w:id="0">
          <w:tblGrid>
            <w:gridCol w:w="5535"/>
            <w:gridCol w:w="825"/>
            <w:gridCol w:w="2895"/>
          </w:tblGrid>
        </w:tblGridChange>
      </w:tblGrid>
      <w:tr>
        <w:trPr>
          <w:cantSplit w:val="0"/>
          <w:trHeight w:val="626.9531249999999" w:hRule="atLeast"/>
          <w:tblHeader w:val="0"/>
        </w:trPr>
        <w:tc>
          <w:tcPr>
            <w:tcBorders>
              <w:top w:color="000080" w:space="0" w:sz="4" w:val="single"/>
              <w:left w:color="000080" w:space="0" w:sz="4" w:val="single"/>
              <w:bottom w:color="00008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07">
            <w:pPr>
              <w:spacing w:line="288" w:lineRule="auto"/>
              <w:jc w:val="center"/>
              <w:rPr>
                <w:rFonts w:ascii="Arial" w:cs="Arial" w:eastAsia="Arial" w:hAnsi="Arial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2"/>
                <w:szCs w:val="22"/>
                <w:rtl w:val="0"/>
              </w:rPr>
              <w:t xml:space="preserve">Descrizione del servizio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80" w:space="0" w:sz="4" w:val="single"/>
              <w:left w:color="000080" w:space="0" w:sz="4" w:val="single"/>
              <w:bottom w:color="000080" w:space="0" w:sz="4" w:val="single"/>
              <w:right w:color="00008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08">
            <w:pPr>
              <w:spacing w:line="288" w:lineRule="auto"/>
              <w:rPr>
                <w:rFonts w:ascii="Arial" w:cs="Arial" w:eastAsia="Arial" w:hAnsi="Arial"/>
                <w:b w:val="1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9">
            <w:pPr>
              <w:spacing w:line="288" w:lineRule="auto"/>
              <w:jc w:val="center"/>
              <w:rPr>
                <w:rFonts w:ascii="Arial" w:cs="Arial" w:eastAsia="Arial" w:hAnsi="Arial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2"/>
                <w:szCs w:val="22"/>
                <w:rtl w:val="0"/>
              </w:rPr>
              <w:t xml:space="preserve">Prezzo Totale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A">
            <w:pPr>
              <w:spacing w:line="288" w:lineRule="auto"/>
              <w:jc w:val="center"/>
              <w:rPr>
                <w:rFonts w:ascii="Arial" w:cs="Arial" w:eastAsia="Arial" w:hAnsi="Arial"/>
                <w:b w:val="1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2"/>
                <w:szCs w:val="22"/>
                <w:rtl w:val="0"/>
              </w:rPr>
              <w:t xml:space="preserve">(Iva esclusa)</w:t>
            </w:r>
          </w:p>
          <w:p w:rsidR="00000000" w:rsidDel="00000000" w:rsidP="00000000" w:rsidRDefault="00000000" w:rsidRPr="00000000" w14:paraId="0000000B">
            <w:pPr>
              <w:spacing w:line="288" w:lineRule="auto"/>
              <w:jc w:val="center"/>
              <w:rPr>
                <w:rFonts w:ascii="Arial" w:cs="Arial" w:eastAsia="Arial" w:hAnsi="Arial"/>
                <w:b w:val="1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2"/>
                <w:szCs w:val="22"/>
                <w:rtl w:val="0"/>
              </w:rPr>
              <w:t xml:space="preserve">€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292.5097656250002" w:hRule="atLeast"/>
          <w:tblHeader w:val="0"/>
        </w:trPr>
        <w:tc>
          <w:tcPr>
            <w:tcBorders>
              <w:left w:color="000080" w:space="0" w:sz="4" w:val="single"/>
              <w:bottom w:color="00008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0D">
            <w:pPr>
              <w:widowControl w:val="0"/>
              <w:spacing w:line="344.8620414733887" w:lineRule="auto"/>
              <w:ind w:left="141.7322834645671" w:right="54.556884765625" w:firstLine="0"/>
              <w:rPr>
                <w:rFonts w:ascii="Arial" w:cs="Arial" w:eastAsia="Arial" w:hAnsi="Arial"/>
                <w:b w:val="1"/>
                <w:color w:val="00000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2"/>
                <w:szCs w:val="22"/>
                <w:rtl w:val="0"/>
              </w:rPr>
              <w:t xml:space="preserve">Servizio 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2"/>
                <w:szCs w:val="22"/>
                <w:highlight w:val="white"/>
                <w:rtl w:val="0"/>
              </w:rPr>
              <w:t xml:space="preserve">di analisi merceologiche 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rtl w:val="0"/>
              </w:rPr>
              <w:t xml:space="preserve">su rifiut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2"/>
                <w:szCs w:val="22"/>
                <w:highlight w:val="white"/>
                <w:rtl w:val="0"/>
              </w:rPr>
              <w:t xml:space="preserve">i urbani differenziati e indifferenziati da effettuarsi presso impianti localizzati all’interno del territorio della Regione.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E">
            <w:pPr>
              <w:widowControl w:val="0"/>
              <w:spacing w:line="344.8620414733887" w:lineRule="auto"/>
              <w:ind w:left="141.7322834645671" w:right="54.556884765625" w:firstLine="0"/>
              <w:jc w:val="both"/>
              <w:rPr>
                <w:rFonts w:ascii="Arial" w:cs="Arial" w:eastAsia="Arial" w:hAnsi="Arial"/>
                <w:b w:val="1"/>
                <w:color w:val="000000"/>
                <w:sz w:val="22"/>
                <w:szCs w:val="22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left w:color="000080" w:space="0" w:sz="4" w:val="single"/>
              <w:bottom w:color="000080" w:space="0" w:sz="4" w:val="single"/>
              <w:right w:color="00008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0F">
            <w:pPr>
              <w:jc w:val="center"/>
              <w:rPr>
                <w:rFonts w:ascii="Arial" w:cs="Arial" w:eastAsia="Arial" w:hAnsi="Arial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45" w:hRule="atLeast"/>
          <w:tblHeader w:val="0"/>
        </w:trPr>
        <w:tc>
          <w:tcPr>
            <w:vMerge w:val="restart"/>
            <w:tcBorders>
              <w:left w:color="000080" w:space="0" w:sz="4" w:val="single"/>
              <w:bottom w:color="00008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11">
            <w:pPr>
              <w:spacing w:line="288" w:lineRule="auto"/>
              <w:rPr>
                <w:rFonts w:ascii="Arial" w:cs="Arial" w:eastAsia="Arial" w:hAnsi="Arial"/>
                <w:i w:val="1"/>
                <w:sz w:val="16"/>
                <w:szCs w:val="1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2"/>
                <w:szCs w:val="22"/>
                <w:rtl w:val="0"/>
              </w:rPr>
              <w:t xml:space="preserve">Corrispettivo  del servizio offerto (IVA esclusa) </w:t>
            </w:r>
            <w:r w:rsidDel="00000000" w:rsidR="00000000" w:rsidRPr="00000000">
              <w:rPr>
                <w:rFonts w:ascii="Arial" w:cs="Arial" w:eastAsia="Arial" w:hAnsi="Arial"/>
                <w:i w:val="1"/>
                <w:sz w:val="16"/>
                <w:szCs w:val="16"/>
                <w:rtl w:val="0"/>
              </w:rPr>
              <w:t xml:space="preserve">in cifre e in lettere</w:t>
            </w:r>
          </w:p>
          <w:p w:rsidR="00000000" w:rsidDel="00000000" w:rsidP="00000000" w:rsidRDefault="00000000" w:rsidRPr="00000000" w14:paraId="00000012">
            <w:pPr>
              <w:widowControl w:val="0"/>
              <w:spacing w:line="344.8620414733887" w:lineRule="auto"/>
              <w:ind w:left="141.7322834645671" w:right="54.556884765625" w:firstLine="0"/>
              <w:jc w:val="both"/>
              <w:rPr>
                <w:rFonts w:ascii="Arial" w:cs="Arial" w:eastAsia="Arial" w:hAnsi="Arial"/>
                <w:b w:val="1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left w:color="000080" w:space="0" w:sz="4" w:val="single"/>
              <w:bottom w:color="000080" w:space="0" w:sz="4" w:val="single"/>
              <w:right w:color="00008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13">
            <w:pPr>
              <w:jc w:val="center"/>
              <w:rPr>
                <w:rFonts w:ascii="Arial" w:cs="Arial" w:eastAsia="Arial" w:hAnsi="Arial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2"/>
                <w:szCs w:val="22"/>
                <w:rtl w:val="0"/>
              </w:rPr>
              <w:t xml:space="preserve">€____________</w:t>
            </w:r>
          </w:p>
        </w:tc>
      </w:tr>
      <w:tr>
        <w:trPr>
          <w:cantSplit w:val="0"/>
          <w:trHeight w:val="645" w:hRule="atLeast"/>
          <w:tblHeader w:val="0"/>
        </w:trPr>
        <w:tc>
          <w:tcPr>
            <w:vMerge w:val="continue"/>
            <w:tcBorders>
              <w:left w:color="000080" w:space="0" w:sz="4" w:val="single"/>
              <w:bottom w:color="00008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1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left w:color="000080" w:space="0" w:sz="4" w:val="single"/>
              <w:bottom w:color="000080" w:space="0" w:sz="4" w:val="single"/>
              <w:right w:color="000080" w:space="0" w:sz="4" w:val="single"/>
            </w:tcBorders>
            <w:shd w:fill="ffffff" w:val="clear"/>
            <w:vAlign w:val="center"/>
          </w:tcPr>
          <w:p w:rsidR="00000000" w:rsidDel="00000000" w:rsidP="00000000" w:rsidRDefault="00000000" w:rsidRPr="00000000" w14:paraId="00000016">
            <w:pPr>
              <w:jc w:val="center"/>
              <w:rPr>
                <w:rFonts w:ascii="Arial" w:cs="Arial" w:eastAsia="Arial" w:hAnsi="Arial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2"/>
                <w:szCs w:val="22"/>
                <w:rtl w:val="0"/>
              </w:rPr>
              <w:t xml:space="preserve">euro__________</w:t>
            </w:r>
          </w:p>
        </w:tc>
      </w:tr>
    </w:tbl>
    <w:p w:rsidR="00000000" w:rsidDel="00000000" w:rsidP="00000000" w:rsidRDefault="00000000" w:rsidRPr="00000000" w14:paraId="00000018">
      <w:pPr>
        <w:spacing w:line="348" w:lineRule="auto"/>
        <w:rPr>
          <w:rFonts w:ascii="Arial" w:cs="Arial" w:eastAsia="Arial" w:hAnsi="Arial"/>
          <w:color w:val="000000"/>
          <w:sz w:val="22"/>
          <w:szCs w:val="22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keepNext w:val="1"/>
        <w:keepLines w:val="0"/>
        <w:pageBreakBefore w:val="0"/>
        <w:widowControl w:val="0"/>
        <w:spacing w:after="0" w:before="0" w:line="360" w:lineRule="auto"/>
        <w:ind w:left="0" w:right="0" w:firstLine="0"/>
        <w:jc w:val="left"/>
        <w:rPr>
          <w:rFonts w:ascii="Arial" w:cs="Arial" w:eastAsia="Arial" w:hAnsi="Arial"/>
          <w:b w:val="1"/>
          <w:color w:val="000000"/>
          <w:sz w:val="22"/>
          <w:szCs w:val="22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keepNext w:val="1"/>
        <w:keepLines w:val="0"/>
        <w:pageBreakBefore w:val="0"/>
        <w:widowControl w:val="0"/>
        <w:spacing w:after="0" w:before="0" w:line="360" w:lineRule="auto"/>
        <w:ind w:left="0" w:right="0" w:firstLine="0"/>
        <w:jc w:val="left"/>
        <w:rPr>
          <w:rFonts w:ascii="Arial" w:cs="Arial" w:eastAsia="Arial" w:hAnsi="Arial"/>
          <w:b w:val="1"/>
          <w:color w:val="000000"/>
          <w:sz w:val="22"/>
          <w:szCs w:val="22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keepNext w:val="1"/>
        <w:keepLines w:val="0"/>
        <w:pageBreakBefore w:val="0"/>
        <w:widowControl w:val="0"/>
        <w:spacing w:after="0" w:before="0" w:line="360" w:lineRule="auto"/>
        <w:ind w:left="0" w:right="0" w:firstLine="0"/>
        <w:jc w:val="both"/>
        <w:rPr>
          <w:rFonts w:ascii="Arial" w:cs="Arial" w:eastAsia="Arial" w:hAnsi="Arial"/>
          <w:color w:val="000000"/>
          <w:sz w:val="22"/>
          <w:szCs w:val="22"/>
          <w:highlight w:val="white"/>
        </w:rPr>
      </w:pPr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highlight w:val="white"/>
          <w:rtl w:val="0"/>
        </w:rPr>
        <w:t xml:space="preserve">Sono compresi nel suddetto importo:</w:t>
      </w:r>
    </w:p>
    <w:p w:rsidR="00000000" w:rsidDel="00000000" w:rsidP="00000000" w:rsidRDefault="00000000" w:rsidRPr="00000000" w14:paraId="0000001C">
      <w:pPr>
        <w:keepNext w:val="1"/>
        <w:keepLines w:val="0"/>
        <w:pageBreakBefore w:val="0"/>
        <w:widowControl w:val="0"/>
        <w:spacing w:after="0" w:before="0" w:line="360" w:lineRule="auto"/>
        <w:ind w:left="0" w:right="0" w:firstLine="0"/>
        <w:jc w:val="both"/>
        <w:rPr>
          <w:rFonts w:ascii="Arial" w:cs="Arial" w:eastAsia="Arial" w:hAnsi="Arial"/>
          <w:color w:val="000000"/>
          <w:sz w:val="22"/>
          <w:szCs w:val="22"/>
          <w:highlight w:val="white"/>
        </w:rPr>
      </w:pPr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highlight w:val="white"/>
          <w:rtl w:val="0"/>
        </w:rPr>
        <w:t xml:space="preserve">- i costi di manodopera, quantificati in euro _______________;</w:t>
      </w:r>
    </w:p>
    <w:p w:rsidR="00000000" w:rsidDel="00000000" w:rsidP="00000000" w:rsidRDefault="00000000" w:rsidRPr="00000000" w14:paraId="0000001D">
      <w:pPr>
        <w:keepNext w:val="1"/>
        <w:keepLines w:val="0"/>
        <w:pageBreakBefore w:val="0"/>
        <w:widowControl w:val="0"/>
        <w:spacing w:after="0" w:before="0" w:line="360" w:lineRule="auto"/>
        <w:ind w:left="0" w:right="0" w:firstLine="0"/>
        <w:jc w:val="both"/>
        <w:rPr>
          <w:rFonts w:ascii="Arial" w:cs="Arial" w:eastAsia="Arial" w:hAnsi="Arial"/>
          <w:color w:val="000000"/>
          <w:sz w:val="22"/>
          <w:szCs w:val="22"/>
          <w:highlight w:val="white"/>
        </w:rPr>
      </w:pPr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highlight w:val="white"/>
          <w:rtl w:val="0"/>
        </w:rPr>
        <w:t xml:space="preserve">- che gli oneri aziendali concernenti l’adempimento delle disposizioni in tema di salute e sicurezza sui luoghi di lavoro,  quantificati in euro:_____________________.</w:t>
      </w:r>
    </w:p>
    <w:p w:rsidR="00000000" w:rsidDel="00000000" w:rsidP="00000000" w:rsidRDefault="00000000" w:rsidRPr="00000000" w14:paraId="0000001E">
      <w:pPr>
        <w:keepNext w:val="1"/>
        <w:keepLines w:val="0"/>
        <w:pageBreakBefore w:val="0"/>
        <w:widowControl w:val="0"/>
        <w:spacing w:after="0" w:before="0" w:line="360" w:lineRule="auto"/>
        <w:ind w:left="0" w:right="0" w:firstLine="0"/>
        <w:jc w:val="both"/>
        <w:rPr>
          <w:rFonts w:ascii="Arial" w:cs="Arial" w:eastAsia="Arial" w:hAnsi="Arial"/>
          <w:color w:val="000000"/>
          <w:sz w:val="22"/>
          <w:szCs w:val="22"/>
          <w:highlight w:val="white"/>
        </w:rPr>
      </w:pPr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highlight w:val="white"/>
          <w:rtl w:val="0"/>
        </w:rPr>
        <w:t xml:space="preserve">Si precisa che il contratto nazionale collettivo (CCNL) applicato è_________________________</w:t>
      </w:r>
    </w:p>
    <w:p w:rsidR="00000000" w:rsidDel="00000000" w:rsidP="00000000" w:rsidRDefault="00000000" w:rsidRPr="00000000" w14:paraId="0000001F">
      <w:pPr>
        <w:keepNext w:val="1"/>
        <w:keepLines w:val="0"/>
        <w:pageBreakBefore w:val="0"/>
        <w:widowControl w:val="0"/>
        <w:spacing w:after="0" w:before="0" w:line="360" w:lineRule="auto"/>
        <w:ind w:left="0" w:right="0" w:firstLine="0"/>
        <w:jc w:val="both"/>
        <w:rPr>
          <w:rFonts w:ascii="Arial" w:cs="Arial" w:eastAsia="Arial" w:hAnsi="Arial"/>
          <w:b w:val="1"/>
          <w:color w:val="000000"/>
          <w:sz w:val="22"/>
          <w:szCs w:val="22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pageBreakBefore w:val="0"/>
        <w:widowControl w:val="0"/>
        <w:spacing w:after="0" w:before="0" w:line="360" w:lineRule="auto"/>
        <w:ind w:left="0" w:right="0" w:firstLine="0"/>
        <w:jc w:val="both"/>
        <w:rPr>
          <w:rFonts w:ascii="Arial" w:cs="Arial" w:eastAsia="Arial" w:hAnsi="Arial"/>
          <w:b w:val="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keepNext w:val="1"/>
        <w:keepLines w:val="0"/>
        <w:pageBreakBefore w:val="0"/>
        <w:widowControl w:val="0"/>
        <w:spacing w:after="0" w:before="0" w:line="36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  <w:rtl w:val="0"/>
        </w:rPr>
        <w:t xml:space="preserve">Il sottoscritto ____________________, in persona del _________________ legale rappresentante _____________, nell’accettare espressamente tutte le condizioni specificate negli atti di gara, dichiara altresì:</w:t>
      </w:r>
    </w:p>
    <w:p w:rsidR="00000000" w:rsidDel="00000000" w:rsidP="00000000" w:rsidRDefault="00000000" w:rsidRPr="00000000" w14:paraId="00000022">
      <w:pPr>
        <w:keepNext w:val="1"/>
        <w:keepLines w:val="0"/>
        <w:pageBreakBefore w:val="0"/>
        <w:widowControl w:val="0"/>
        <w:spacing w:after="0" w:before="0" w:line="36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  <w:rtl w:val="0"/>
        </w:rPr>
        <w:t xml:space="preserve">a) che la presente offerta è irrevocabile ed impegnativa sino al 180° (centottantesimo) giorno successivo alla data di scadenza fissato per la presentazione dell’offerta;</w:t>
      </w:r>
    </w:p>
    <w:p w:rsidR="00000000" w:rsidDel="00000000" w:rsidP="00000000" w:rsidRDefault="00000000" w:rsidRPr="00000000" w14:paraId="00000023">
      <w:pPr>
        <w:keepNext w:val="1"/>
        <w:keepLines w:val="0"/>
        <w:pageBreakBefore w:val="0"/>
        <w:widowControl w:val="0"/>
        <w:spacing w:after="0" w:before="0" w:line="36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  <w:rtl w:val="0"/>
        </w:rPr>
        <w:t xml:space="preserve">b) nell’importo dei prezzi offerti è, altresì, compreso ogni onere, spesa e remunerazione per ogni adempimento contrattuale;</w:t>
      </w:r>
    </w:p>
    <w:p w:rsidR="00000000" w:rsidDel="00000000" w:rsidP="00000000" w:rsidRDefault="00000000" w:rsidRPr="00000000" w14:paraId="00000024">
      <w:pPr>
        <w:keepNext w:val="1"/>
        <w:keepLines w:val="0"/>
        <w:pageBreakBefore w:val="0"/>
        <w:widowControl w:val="0"/>
        <w:spacing w:after="0" w:before="0" w:line="36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  <w:rtl w:val="0"/>
        </w:rPr>
        <w:t xml:space="preserve">c) che nella formulazione della presente offerta ha tenuto conto di eventuali maggiorazioni per lievitazioni dei prezzi che dovessero intervenire durante l’esecuzione contrattuale, rinunciando sin da ora a qualsiasi azione ed eccezione in merito;</w:t>
      </w:r>
    </w:p>
    <w:p w:rsidR="00000000" w:rsidDel="00000000" w:rsidP="00000000" w:rsidRDefault="00000000" w:rsidRPr="00000000" w14:paraId="00000025">
      <w:pPr>
        <w:keepNext w:val="1"/>
        <w:keepLines w:val="0"/>
        <w:pageBreakBefore w:val="0"/>
        <w:widowControl w:val="0"/>
        <w:spacing w:after="0" w:before="0" w:line="36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  <w:rtl w:val="0"/>
        </w:rPr>
        <w:t xml:space="preserve">d) che la presente offerta non vincolerà in alcun modo Arpae;</w:t>
      </w:r>
    </w:p>
    <w:p w:rsidR="00000000" w:rsidDel="00000000" w:rsidP="00000000" w:rsidRDefault="00000000" w:rsidRPr="00000000" w14:paraId="00000026">
      <w:pPr>
        <w:keepNext w:val="1"/>
        <w:keepLines w:val="0"/>
        <w:pageBreakBefore w:val="0"/>
        <w:widowControl w:val="0"/>
        <w:spacing w:after="0" w:before="0" w:line="36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  <w:rtl w:val="0"/>
        </w:rPr>
        <w:t xml:space="preserve">e) di aver preso visione ed incondizionata accettazione delle clausole e condizioni riportate nelle Condizioni Particolari, e, comunque, di aver preso cognizione di tutte le circostanze generali e speciali che possono interessare l’esecuzione di tutte le prestazioni oggetto del contratto e che di tali circostanze ha tenuto conto nella determinazione dei prezzi richiesti e offerti, ritenuti remunerativi;</w:t>
      </w:r>
    </w:p>
    <w:p w:rsidR="00000000" w:rsidDel="00000000" w:rsidP="00000000" w:rsidRDefault="00000000" w:rsidRPr="00000000" w14:paraId="00000027">
      <w:pPr>
        <w:keepNext w:val="1"/>
        <w:keepLines w:val="0"/>
        <w:pageBreakBefore w:val="0"/>
        <w:widowControl w:val="0"/>
        <w:spacing w:after="0" w:before="0" w:line="36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  <w:rtl w:val="0"/>
        </w:rPr>
        <w:t xml:space="preserve">f) di non eccepire, durante l’esecuzione del Contratto, la mancata conoscenza di condizioni o la sopravvenienza di elementi non valutati o non considerati, salvo che tali elementi si configurino come cause di forza maggiore contemplate dal codice civile;</w:t>
      </w:r>
    </w:p>
    <w:p w:rsidR="00000000" w:rsidDel="00000000" w:rsidP="00000000" w:rsidRDefault="00000000" w:rsidRPr="00000000" w14:paraId="00000028">
      <w:pPr>
        <w:keepNext w:val="1"/>
        <w:keepLines w:val="0"/>
        <w:pageBreakBefore w:val="0"/>
        <w:widowControl w:val="0"/>
        <w:spacing w:after="0" w:before="0" w:line="36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  <w:rtl w:val="0"/>
        </w:rPr>
        <w:t xml:space="preserve">g) di rinunciare a chiedere la risoluzione del contratto per eccessiva onerosità sopravvenuta ai sensi dell’articolo 1467 cod. civ. ed alla revisione del corrispettivo;</w:t>
      </w:r>
    </w:p>
    <w:p w:rsidR="00000000" w:rsidDel="00000000" w:rsidP="00000000" w:rsidRDefault="00000000" w:rsidRPr="00000000" w14:paraId="00000029">
      <w:pPr>
        <w:keepNext w:val="1"/>
        <w:keepLines w:val="0"/>
        <w:pageBreakBefore w:val="0"/>
        <w:widowControl w:val="0"/>
        <w:spacing w:after="0" w:before="0" w:line="36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  <w:rtl w:val="0"/>
        </w:rPr>
        <w:t xml:space="preserve">h) di prendere atto che i termini stabiliti nelle Condizioni particolari  sono da considerarsi a tutti gli effetti termini essenziali ai sensi e per gli effetti dell’articolo 1457 cod. civ.</w:t>
      </w:r>
    </w:p>
    <w:p w:rsidR="00000000" w:rsidDel="00000000" w:rsidP="00000000" w:rsidRDefault="00000000" w:rsidRPr="00000000" w14:paraId="0000002A">
      <w:pPr>
        <w:keepNext w:val="1"/>
        <w:keepLines w:val="0"/>
        <w:pageBreakBefore w:val="0"/>
        <w:widowControl w:val="0"/>
        <w:spacing w:after="0" w:before="0" w:line="36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keepNext w:val="1"/>
        <w:keepLines w:val="0"/>
        <w:pageBreakBefore w:val="0"/>
        <w:widowControl w:val="0"/>
        <w:spacing w:after="0" w:before="0" w:line="36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  <w:rtl w:val="0"/>
        </w:rPr>
        <w:t xml:space="preserve">________, lì _____________</w:t>
        <w:tab/>
      </w:r>
    </w:p>
    <w:p w:rsidR="00000000" w:rsidDel="00000000" w:rsidP="00000000" w:rsidRDefault="00000000" w:rsidRPr="00000000" w14:paraId="0000002C">
      <w:pPr>
        <w:keepNext w:val="1"/>
        <w:keepLines w:val="0"/>
        <w:pageBreakBefore w:val="0"/>
        <w:widowControl w:val="0"/>
        <w:spacing w:after="0" w:before="0" w:line="36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highlight w:val="white"/>
          <w:u w:val="none"/>
          <w:vertAlign w:val="baseline"/>
          <w:rtl w:val="0"/>
        </w:rPr>
        <w:tab/>
        <w:tab/>
        <w:tab/>
        <w:tab/>
        <w:tab/>
        <w:tab/>
        <w:tab/>
        <w:tab/>
        <w:tab/>
        <w:tab/>
        <w:t xml:space="preserve">Firma</w:t>
      </w:r>
    </w:p>
    <w:p w:rsidR="00000000" w:rsidDel="00000000" w:rsidP="00000000" w:rsidRDefault="00000000" w:rsidRPr="00000000" w14:paraId="0000002D">
      <w:pPr>
        <w:keepNext w:val="1"/>
        <w:keepLines w:val="0"/>
        <w:pageBreakBefore w:val="0"/>
        <w:widowControl w:val="0"/>
        <w:spacing w:after="0" w:before="0" w:line="360" w:lineRule="auto"/>
        <w:ind w:left="0" w:right="0" w:firstLine="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keepNext w:val="1"/>
        <w:keepLines w:val="0"/>
        <w:pageBreakBefore w:val="0"/>
        <w:widowControl w:val="0"/>
        <w:spacing w:after="0" w:before="0" w:line="360" w:lineRule="auto"/>
        <w:ind w:left="0" w:right="0" w:firstLine="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keepNext w:val="1"/>
        <w:keepLines w:val="0"/>
        <w:pageBreakBefore w:val="0"/>
        <w:widowControl w:val="0"/>
        <w:spacing w:after="0" w:before="0" w:line="360" w:lineRule="auto"/>
        <w:ind w:left="0" w:right="0" w:firstLine="0"/>
        <w:jc w:val="both"/>
        <w:rPr/>
      </w:pPr>
      <w:r w:rsidDel="00000000" w:rsidR="00000000" w:rsidRPr="00000000">
        <w:rPr>
          <w:rtl w:val="0"/>
        </w:rPr>
      </w:r>
    </w:p>
    <w:sectPr>
      <w:headerReference r:id="rId6" w:type="default"/>
      <w:footerReference r:id="rId7" w:type="default"/>
      <w:pgSz w:h="16838" w:w="11906" w:orient="portrait"/>
      <w:pgMar w:bottom="2063" w:top="2957" w:left="1418" w:right="1418" w:header="737" w:footer="716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Cambria"/>
  <w:font w:name="Calibri"/>
  <w:font w:name="Verdana"/>
  <w:font w:name="Times New Roman"/>
  <w:font w:name="Tahoma">
    <w:embedRegular w:fontKey="{00000000-0000-0000-0000-000000000000}" r:id="rId1" w:subsetted="0"/>
    <w:embedBold w:fontKey="{00000000-0000-0000-0000-000000000000}" r:id="rId2" w:subsetted="0"/>
  </w:font>
  <w:font w:name="Liberation Serif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40">
    <w:pPr>
      <w:rPr/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30">
    <w:pPr>
      <w:keepNext w:val="1"/>
      <w:keepLines w:val="0"/>
      <w:widowControl w:val="0"/>
      <w:spacing w:after="0" w:before="0" w:line="276" w:lineRule="auto"/>
      <w:ind w:left="0" w:right="0" w:firstLine="0"/>
      <w:jc w:val="left"/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highlight w:val="white"/>
        <w:u w:val="none"/>
        <w:vertAlign w:val="baseline"/>
      </w:rPr>
    </w:pPr>
    <w:r w:rsidDel="00000000" w:rsidR="00000000" w:rsidRPr="00000000">
      <w:rPr>
        <w:rtl w:val="0"/>
      </w:rPr>
    </w:r>
  </w:p>
  <w:tbl>
    <w:tblPr>
      <w:tblStyle w:val="Table2"/>
      <w:tblW w:w="9683.0" w:type="dxa"/>
      <w:jc w:val="left"/>
      <w:tblInd w:w="-375.0" w:type="dxa"/>
      <w:tblBorders>
        <w:top w:color="000001" w:space="0" w:sz="4" w:val="single"/>
        <w:left w:color="000001" w:space="0" w:sz="4" w:val="single"/>
        <w:bottom w:color="000001" w:space="0" w:sz="4" w:val="single"/>
        <w:insideH w:color="000001" w:space="0" w:sz="4" w:val="single"/>
      </w:tblBorders>
      <w:tblLayout w:type="fixed"/>
      <w:tblLook w:val="0000"/>
    </w:tblPr>
    <w:tblGrid>
      <w:gridCol w:w="2100"/>
      <w:gridCol w:w="4500"/>
      <w:gridCol w:w="3083"/>
      <w:tblGridChange w:id="0">
        <w:tblGrid>
          <w:gridCol w:w="2100"/>
          <w:gridCol w:w="4500"/>
          <w:gridCol w:w="3083"/>
        </w:tblGrid>
      </w:tblGridChange>
    </w:tblGrid>
    <w:tr>
      <w:trPr>
        <w:cantSplit w:val="0"/>
        <w:trHeight w:val="530" w:hRule="atLeast"/>
        <w:tblHeader w:val="0"/>
      </w:trPr>
      <w:tc>
        <w:tcPr>
          <w:vMerge w:val="restart"/>
          <w:tcBorders>
            <w:top w:color="000001" w:space="0" w:sz="4" w:val="single"/>
            <w:left w:color="000001" w:space="0" w:sz="4" w:val="single"/>
            <w:bottom w:color="000001" w:space="0" w:sz="4" w:val="single"/>
          </w:tcBorders>
          <w:shd w:fill="ffffff" w:val="clear"/>
        </w:tcPr>
        <w:p w:rsidR="00000000" w:rsidDel="00000000" w:rsidP="00000000" w:rsidRDefault="00000000" w:rsidRPr="00000000" w14:paraId="00000031">
          <w:pPr>
            <w:keepNext w:val="1"/>
            <w:keepLines w:val="0"/>
            <w:widowControl w:val="1"/>
            <w:tabs>
              <w:tab w:val="center" w:leader="none" w:pos="4819"/>
              <w:tab w:val="right" w:leader="none" w:pos="9638"/>
            </w:tabs>
            <w:spacing w:after="0" w:before="0" w:line="240" w:lineRule="auto"/>
            <w:ind w:left="0" w:right="0" w:firstLine="0"/>
            <w:jc w:val="center"/>
            <w:rPr>
              <w:rFonts w:ascii="Tahoma" w:cs="Tahoma" w:eastAsia="Tahoma" w:hAnsi="Tahoma"/>
              <w:b w:val="1"/>
              <w:i w:val="0"/>
              <w:smallCaps w:val="0"/>
              <w:strike w:val="0"/>
              <w:color w:val="000000"/>
              <w:sz w:val="22"/>
              <w:szCs w:val="22"/>
              <w:highlight w:val="white"/>
              <w:u w:val="none"/>
              <w:vertAlign w:val="baseline"/>
            </w:rPr>
          </w:pP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32">
          <w:pPr>
            <w:keepNext w:val="1"/>
            <w:keepLines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leader="none" w:pos="4819"/>
              <w:tab w:val="right" w:leader="none" w:pos="9638"/>
            </w:tabs>
            <w:spacing w:after="0" w:before="0" w:line="240" w:lineRule="auto"/>
            <w:ind w:left="0" w:right="0" w:firstLine="0"/>
            <w:jc w:val="center"/>
            <w:rPr>
              <w:rFonts w:ascii="Arial" w:cs="Arial" w:eastAsia="Arial" w:hAnsi="Arial"/>
              <w:b w:val="1"/>
              <w:i w:val="0"/>
              <w:smallCaps w:val="0"/>
              <w:strike w:val="0"/>
              <w:color w:val="000000"/>
              <w:sz w:val="48"/>
              <w:szCs w:val="48"/>
              <w:highlight w:val="white"/>
              <w:u w:val="none"/>
              <w:vertAlign w:val="baseline"/>
            </w:rPr>
          </w:pPr>
          <w:r w:rsidDel="00000000" w:rsidR="00000000" w:rsidRPr="00000000">
            <w:rPr>
              <w:rFonts w:ascii="Arial" w:cs="Arial" w:eastAsia="Arial" w:hAnsi="Arial"/>
              <w:b w:val="1"/>
              <w:i w:val="0"/>
              <w:smallCaps w:val="0"/>
              <w:strike w:val="0"/>
              <w:color w:val="000000"/>
              <w:sz w:val="48"/>
              <w:szCs w:val="48"/>
              <w:highlight w:val="white"/>
              <w:u w:val="none"/>
              <w:vertAlign w:val="baseline"/>
              <w:rtl w:val="0"/>
            </w:rPr>
            <w:t xml:space="preserve">Arpae</w:t>
          </w:r>
        </w:p>
        <w:p w:rsidR="00000000" w:rsidDel="00000000" w:rsidP="00000000" w:rsidRDefault="00000000" w:rsidRPr="00000000" w14:paraId="00000033">
          <w:pPr>
            <w:spacing w:line="240" w:lineRule="auto"/>
            <w:jc w:val="center"/>
            <w:rPr>
              <w:rFonts w:ascii="Arial" w:cs="Arial" w:eastAsia="Arial" w:hAnsi="Arial"/>
            </w:rPr>
          </w:pPr>
          <w:r w:rsidDel="00000000" w:rsidR="00000000" w:rsidRPr="00000000">
            <w:rPr>
              <w:rFonts w:ascii="Arial" w:cs="Arial" w:eastAsia="Arial" w:hAnsi="Arial"/>
              <w:rtl w:val="0"/>
            </w:rPr>
            <w:t xml:space="preserve">EMILIA ROMAGNA</w:t>
          </w:r>
        </w:p>
      </w:tc>
      <w:tc>
        <w:tcPr>
          <w:vMerge w:val="restart"/>
          <w:tcBorders>
            <w:top w:color="000001" w:space="0" w:sz="4" w:val="single"/>
            <w:left w:color="000001" w:space="0" w:sz="4" w:val="single"/>
            <w:bottom w:color="000001" w:space="0" w:sz="4" w:val="single"/>
          </w:tcBorders>
          <w:shd w:fill="ffffff" w:val="clear"/>
          <w:vAlign w:val="center"/>
        </w:tcPr>
        <w:p w:rsidR="00000000" w:rsidDel="00000000" w:rsidP="00000000" w:rsidRDefault="00000000" w:rsidRPr="00000000" w14:paraId="00000034">
          <w:pPr>
            <w:widowControl w:val="0"/>
            <w:pBdr>
              <w:top w:color="000000" w:space="0" w:sz="0" w:val="none"/>
              <w:left w:color="000000" w:space="0" w:sz="0" w:val="none"/>
              <w:bottom w:color="000000" w:space="0" w:sz="0" w:val="none"/>
              <w:right w:color="000000" w:space="0" w:sz="0" w:val="none"/>
            </w:pBdr>
            <w:jc w:val="both"/>
            <w:rPr>
              <w:rFonts w:ascii="Arial" w:cs="Arial" w:eastAsia="Arial" w:hAnsi="Arial"/>
              <w:b w:val="1"/>
              <w:color w:val="000000"/>
            </w:rPr>
          </w:pPr>
          <w:r w:rsidDel="00000000" w:rsidR="00000000" w:rsidRPr="00000000">
            <w:rPr>
              <w:rFonts w:ascii="Arial" w:cs="Arial" w:eastAsia="Arial" w:hAnsi="Arial"/>
              <w:b w:val="1"/>
              <w:color w:val="000000"/>
              <w:rtl w:val="0"/>
            </w:rPr>
            <w:t xml:space="preserve">indagine di mercato per l’affidamento del servizio di  analisi merceologiche su rifiuti urbani differenziati e indifferenziati da effettuarsi presso impianti localizzati all’interno del territorio della Regione.</w:t>
          </w:r>
        </w:p>
        <w:p w:rsidR="00000000" w:rsidDel="00000000" w:rsidP="00000000" w:rsidRDefault="00000000" w:rsidRPr="00000000" w14:paraId="00000035">
          <w:pPr>
            <w:keepNext w:val="1"/>
            <w:keepLines w:val="0"/>
            <w:widowControl w:val="1"/>
            <w:tabs>
              <w:tab w:val="center" w:leader="none" w:pos="4819"/>
              <w:tab w:val="right" w:leader="none" w:pos="9638"/>
            </w:tabs>
            <w:spacing w:after="0" w:before="0" w:line="240" w:lineRule="auto"/>
            <w:ind w:left="0" w:right="0" w:firstLine="0"/>
            <w:jc w:val="center"/>
            <w:rPr>
              <w:rFonts w:ascii="Tahoma" w:cs="Tahoma" w:eastAsia="Tahoma" w:hAnsi="Tahoma"/>
              <w:b w:val="1"/>
              <w:color w:val="000000"/>
              <w:sz w:val="22"/>
              <w:szCs w:val="22"/>
              <w:highlight w:val="white"/>
            </w:rPr>
          </w:pP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36">
          <w:pPr>
            <w:keepNext w:val="1"/>
            <w:keepLines w:val="0"/>
            <w:widowControl w:val="1"/>
            <w:tabs>
              <w:tab w:val="center" w:leader="none" w:pos="4819"/>
              <w:tab w:val="right" w:leader="none" w:pos="9638"/>
            </w:tabs>
            <w:spacing w:after="0" w:before="0" w:line="240" w:lineRule="auto"/>
            <w:ind w:left="0" w:right="0" w:firstLine="0"/>
            <w:jc w:val="center"/>
            <w:rPr>
              <w:rFonts w:ascii="Tahoma" w:cs="Tahoma" w:eastAsia="Tahoma" w:hAnsi="Tahoma"/>
              <w:b w:val="1"/>
              <w:color w:val="000000"/>
              <w:sz w:val="22"/>
              <w:szCs w:val="22"/>
              <w:highlight w:val="white"/>
            </w:rPr>
          </w:pP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37">
          <w:pPr>
            <w:keepNext w:val="1"/>
            <w:keepLines w:val="0"/>
            <w:widowControl w:val="1"/>
            <w:tabs>
              <w:tab w:val="center" w:leader="none" w:pos="4819"/>
              <w:tab w:val="right" w:leader="none" w:pos="9638"/>
            </w:tabs>
            <w:spacing w:after="0" w:before="0" w:line="240" w:lineRule="auto"/>
            <w:ind w:left="0" w:right="0" w:firstLine="0"/>
            <w:jc w:val="center"/>
            <w:rPr>
              <w:rFonts w:ascii="Arial" w:cs="Arial" w:eastAsia="Arial" w:hAnsi="Arial"/>
              <w:b w:val="1"/>
              <w:color w:val="000000"/>
              <w:sz w:val="22"/>
              <w:szCs w:val="22"/>
              <w:highlight w:val="white"/>
              <w:u w:val="single"/>
            </w:rPr>
          </w:pPr>
          <w:r w:rsidDel="00000000" w:rsidR="00000000" w:rsidRPr="00000000">
            <w:rPr>
              <w:rFonts w:ascii="Arial" w:cs="Arial" w:eastAsia="Arial" w:hAnsi="Arial"/>
              <w:b w:val="1"/>
              <w:i w:val="0"/>
              <w:smallCaps w:val="0"/>
              <w:strike w:val="0"/>
              <w:color w:val="000000"/>
              <w:sz w:val="22"/>
              <w:szCs w:val="22"/>
              <w:highlight w:val="white"/>
              <w:u w:val="single"/>
              <w:vertAlign w:val="baseline"/>
              <w:rtl w:val="0"/>
            </w:rPr>
            <w:t xml:space="preserve">Dichiarazione d’offerta </w:t>
          </w: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38">
          <w:pPr>
            <w:keepNext w:val="1"/>
            <w:keepLines w:val="0"/>
            <w:widowControl w:val="1"/>
            <w:tabs>
              <w:tab w:val="center" w:leader="none" w:pos="4819"/>
              <w:tab w:val="right" w:leader="none" w:pos="9638"/>
            </w:tabs>
            <w:spacing w:after="0" w:before="0" w:line="240" w:lineRule="auto"/>
            <w:ind w:left="0" w:right="0" w:firstLine="0"/>
            <w:jc w:val="center"/>
            <w:rPr>
              <w:rFonts w:ascii="Arial" w:cs="Arial" w:eastAsia="Arial" w:hAnsi="Arial"/>
              <w:b w:val="1"/>
              <w:color w:val="000000"/>
              <w:sz w:val="22"/>
              <w:szCs w:val="22"/>
              <w:highlight w:val="white"/>
            </w:rPr>
          </w:pPr>
          <w:r w:rsidDel="00000000" w:rsidR="00000000" w:rsidRPr="00000000">
            <w:rPr>
              <w:rtl w:val="0"/>
            </w:rPr>
          </w:r>
        </w:p>
      </w:tc>
      <w:tc>
        <w:tcPr>
          <w:tcBorders>
            <w:top w:color="000001" w:space="0" w:sz="4" w:val="single"/>
            <w:left w:color="000001" w:space="0" w:sz="4" w:val="single"/>
            <w:bottom w:color="000001" w:space="0" w:sz="4" w:val="single"/>
            <w:right w:color="000001" w:space="0" w:sz="4" w:val="single"/>
          </w:tcBorders>
          <w:shd w:fill="ffffff" w:val="clear"/>
        </w:tcPr>
        <w:p w:rsidR="00000000" w:rsidDel="00000000" w:rsidP="00000000" w:rsidRDefault="00000000" w:rsidRPr="00000000" w14:paraId="00000039">
          <w:pPr>
            <w:keepNext w:val="1"/>
            <w:keepLines w:val="0"/>
            <w:widowControl w:val="1"/>
            <w:tabs>
              <w:tab w:val="center" w:leader="none" w:pos="4819"/>
              <w:tab w:val="right" w:leader="none" w:pos="9638"/>
            </w:tabs>
            <w:spacing w:after="0" w:before="0" w:line="240" w:lineRule="auto"/>
            <w:ind w:left="0" w:right="0" w:firstLine="0"/>
            <w:jc w:val="center"/>
            <w:rPr>
              <w:rFonts w:ascii="Tahoma" w:cs="Tahoma" w:eastAsia="Tahoma" w:hAnsi="Tahoma"/>
              <w:b w:val="1"/>
              <w:i w:val="0"/>
              <w:smallCaps w:val="0"/>
              <w:strike w:val="0"/>
              <w:color w:val="000000"/>
              <w:sz w:val="22"/>
              <w:szCs w:val="22"/>
              <w:highlight w:val="white"/>
              <w:u w:val="none"/>
              <w:vertAlign w:val="baseline"/>
            </w:rPr>
          </w:pP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3A">
          <w:pPr>
            <w:keepNext w:val="1"/>
            <w:keepLines w:val="0"/>
            <w:widowControl w:val="1"/>
            <w:tabs>
              <w:tab w:val="center" w:leader="none" w:pos="4819"/>
              <w:tab w:val="right" w:leader="none" w:pos="9638"/>
            </w:tabs>
            <w:spacing w:after="0" w:before="0" w:line="240" w:lineRule="auto"/>
            <w:ind w:left="0" w:right="0" w:firstLine="0"/>
            <w:jc w:val="center"/>
            <w:rPr>
              <w:rFonts w:ascii="Tahoma" w:cs="Tahoma" w:eastAsia="Tahoma" w:hAnsi="Tahoma"/>
              <w:b w:val="1"/>
              <w:color w:val="000000"/>
              <w:sz w:val="22"/>
              <w:szCs w:val="22"/>
              <w:highlight w:val="white"/>
            </w:rPr>
          </w:pPr>
          <w:r w:rsidDel="00000000" w:rsidR="00000000" w:rsidRPr="00000000">
            <w:rPr>
              <w:rtl w:val="0"/>
            </w:rPr>
          </w:r>
        </w:p>
      </w:tc>
    </w:tr>
    <w:tr>
      <w:trPr>
        <w:cantSplit w:val="0"/>
        <w:trHeight w:val="1130" w:hRule="atLeast"/>
        <w:tblHeader w:val="0"/>
      </w:trPr>
      <w:tc>
        <w:tcPr>
          <w:vMerge w:val="continue"/>
          <w:tcBorders>
            <w:top w:color="000001" w:space="0" w:sz="4" w:val="single"/>
            <w:left w:color="000001" w:space="0" w:sz="4" w:val="single"/>
            <w:bottom w:color="000001" w:space="0" w:sz="4" w:val="single"/>
          </w:tcBorders>
          <w:shd w:fill="ffffff" w:val="clear"/>
        </w:tcPr>
        <w:p w:rsidR="00000000" w:rsidDel="00000000" w:rsidP="00000000" w:rsidRDefault="00000000" w:rsidRPr="00000000" w14:paraId="0000003B">
          <w:pPr>
            <w:keepNext w:val="0"/>
            <w:keepLines w:val="0"/>
            <w:pageBreakBefore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76" w:lineRule="auto"/>
            <w:ind w:left="0" w:right="0" w:firstLine="0"/>
            <w:jc w:val="left"/>
            <w:rPr>
              <w:rFonts w:ascii="Tahoma" w:cs="Tahoma" w:eastAsia="Tahoma" w:hAnsi="Tahoma"/>
              <w:b w:val="1"/>
              <w:color w:val="000000"/>
              <w:sz w:val="22"/>
              <w:szCs w:val="22"/>
              <w:highlight w:val="white"/>
            </w:rPr>
          </w:pPr>
          <w:r w:rsidDel="00000000" w:rsidR="00000000" w:rsidRPr="00000000">
            <w:rPr>
              <w:rtl w:val="0"/>
            </w:rPr>
          </w:r>
        </w:p>
      </w:tc>
      <w:tc>
        <w:tcPr>
          <w:vMerge w:val="continue"/>
          <w:tcBorders>
            <w:top w:color="000001" w:space="0" w:sz="4" w:val="single"/>
            <w:left w:color="000001" w:space="0" w:sz="4" w:val="single"/>
            <w:bottom w:color="000001" w:space="0" w:sz="4" w:val="single"/>
          </w:tcBorders>
          <w:shd w:fill="ffffff" w:val="clear"/>
          <w:vAlign w:val="center"/>
        </w:tcPr>
        <w:p w:rsidR="00000000" w:rsidDel="00000000" w:rsidP="00000000" w:rsidRDefault="00000000" w:rsidRPr="00000000" w14:paraId="0000003C">
          <w:pPr>
            <w:keepNext w:val="0"/>
            <w:keepLines w:val="0"/>
            <w:pageBreakBefore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76" w:lineRule="auto"/>
            <w:ind w:left="0" w:right="0" w:firstLine="0"/>
            <w:jc w:val="left"/>
            <w:rPr>
              <w:rFonts w:ascii="Tahoma" w:cs="Tahoma" w:eastAsia="Tahoma" w:hAnsi="Tahoma"/>
              <w:b w:val="1"/>
              <w:color w:val="000000"/>
              <w:sz w:val="22"/>
              <w:szCs w:val="22"/>
              <w:highlight w:val="white"/>
            </w:rPr>
          </w:pPr>
          <w:r w:rsidDel="00000000" w:rsidR="00000000" w:rsidRPr="00000000">
            <w:rPr>
              <w:rtl w:val="0"/>
            </w:rPr>
          </w:r>
        </w:p>
      </w:tc>
      <w:tc>
        <w:tcPr>
          <w:tcBorders>
            <w:top w:color="000001" w:space="0" w:sz="4" w:val="single"/>
            <w:left w:color="000001" w:space="0" w:sz="4" w:val="single"/>
            <w:bottom w:color="000001" w:space="0" w:sz="4" w:val="single"/>
            <w:right w:color="000001" w:space="0" w:sz="4" w:val="single"/>
          </w:tcBorders>
          <w:shd w:fill="ffffff" w:val="clear"/>
        </w:tcPr>
        <w:p w:rsidR="00000000" w:rsidDel="00000000" w:rsidP="00000000" w:rsidRDefault="00000000" w:rsidRPr="00000000" w14:paraId="0000003D">
          <w:pPr>
            <w:keepNext w:val="1"/>
            <w:keepLines w:val="0"/>
            <w:widowControl w:val="1"/>
            <w:tabs>
              <w:tab w:val="center" w:leader="none" w:pos="4819"/>
              <w:tab w:val="right" w:leader="none" w:pos="9638"/>
            </w:tabs>
            <w:spacing w:after="0" w:before="0" w:line="240" w:lineRule="auto"/>
            <w:ind w:left="0" w:right="0" w:firstLine="0"/>
            <w:jc w:val="center"/>
            <w:rPr>
              <w:rFonts w:ascii="Tahoma" w:cs="Tahoma" w:eastAsia="Tahoma" w:hAnsi="Tahoma"/>
              <w:b w:val="1"/>
              <w:i w:val="0"/>
              <w:smallCaps w:val="0"/>
              <w:strike w:val="0"/>
              <w:color w:val="000000"/>
              <w:sz w:val="22"/>
              <w:szCs w:val="22"/>
              <w:highlight w:val="white"/>
              <w:u w:val="none"/>
              <w:vertAlign w:val="baseline"/>
            </w:rPr>
          </w:pP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3E">
          <w:pPr>
            <w:keepNext w:val="1"/>
            <w:keepLines w:val="0"/>
            <w:widowControl w:val="1"/>
            <w:tabs>
              <w:tab w:val="center" w:leader="none" w:pos="4819"/>
              <w:tab w:val="right" w:leader="none" w:pos="9638"/>
            </w:tabs>
            <w:spacing w:after="0" w:before="0" w:line="240" w:lineRule="auto"/>
            <w:ind w:left="0" w:right="0" w:firstLine="0"/>
            <w:jc w:val="center"/>
            <w:rPr/>
          </w:pPr>
          <w:r w:rsidDel="00000000" w:rsidR="00000000" w:rsidRPr="00000000">
            <w:rPr>
              <w:rFonts w:ascii="Tahoma" w:cs="Tahoma" w:eastAsia="Tahoma" w:hAnsi="Tahoma"/>
              <w:b w:val="1"/>
              <w:i w:val="0"/>
              <w:smallCaps w:val="0"/>
              <w:strike w:val="0"/>
              <w:color w:val="000000"/>
              <w:sz w:val="22"/>
              <w:szCs w:val="22"/>
              <w:highlight w:val="white"/>
              <w:u w:val="none"/>
              <w:vertAlign w:val="baseline"/>
              <w:rtl w:val="0"/>
            </w:rPr>
            <w:t xml:space="preserve">Pagina </w:t>
          </w:r>
          <w:r w:rsidDel="00000000" w:rsidR="00000000" w:rsidRPr="00000000">
            <w:rPr>
              <w:rFonts w:ascii="Tahoma" w:cs="Tahoma" w:eastAsia="Tahoma" w:hAnsi="Tahoma"/>
              <w:b w:val="1"/>
              <w:i w:val="0"/>
              <w:smallCaps w:val="0"/>
              <w:strike w:val="0"/>
              <w:sz w:val="22"/>
              <w:szCs w:val="22"/>
              <w:highlight w:val="white"/>
              <w:u w:val="none"/>
              <w:vertAlign w:val="baseline"/>
            </w:rPr>
            <w:fldChar w:fldCharType="begin"/>
            <w:instrText xml:space="preserve">PAGE</w:instrText>
            <w:fldChar w:fldCharType="separate"/>
            <w:fldChar w:fldCharType="end"/>
          </w:r>
          <w:r w:rsidDel="00000000" w:rsidR="00000000" w:rsidRPr="00000000">
            <w:rPr>
              <w:rFonts w:ascii="Tahoma" w:cs="Tahoma" w:eastAsia="Tahoma" w:hAnsi="Tahoma"/>
              <w:b w:val="1"/>
              <w:i w:val="0"/>
              <w:smallCaps w:val="0"/>
              <w:strike w:val="0"/>
              <w:color w:val="000000"/>
              <w:sz w:val="22"/>
              <w:szCs w:val="22"/>
              <w:highlight w:val="white"/>
              <w:u w:val="none"/>
              <w:vertAlign w:val="baseline"/>
              <w:rtl w:val="0"/>
            </w:rPr>
            <w:t xml:space="preserve"> di </w:t>
          </w:r>
          <w:r w:rsidDel="00000000" w:rsidR="00000000" w:rsidRPr="00000000">
            <w:rPr>
              <w:rFonts w:ascii="Tahoma" w:cs="Tahoma" w:eastAsia="Tahoma" w:hAnsi="Tahoma"/>
              <w:b w:val="1"/>
              <w:i w:val="0"/>
              <w:smallCaps w:val="0"/>
              <w:strike w:val="0"/>
              <w:sz w:val="22"/>
              <w:szCs w:val="22"/>
              <w:highlight w:val="white"/>
              <w:u w:val="none"/>
              <w:vertAlign w:val="baseline"/>
            </w:rPr>
            <w:fldChar w:fldCharType="begin"/>
            <w:instrText xml:space="preserve">NUMPAGES</w:instrText>
            <w:fldChar w:fldCharType="separate"/>
            <w:fldChar w:fldCharType="end"/>
          </w:r>
          <w:r w:rsidDel="00000000" w:rsidR="00000000" w:rsidRPr="00000000">
            <w:rPr>
              <w:rtl w:val="0"/>
            </w:rPr>
          </w:r>
        </w:p>
      </w:tc>
    </w:tr>
  </w:tbl>
  <w:p w:rsidR="00000000" w:rsidDel="00000000" w:rsidP="00000000" w:rsidRDefault="00000000" w:rsidRPr="00000000" w14:paraId="0000003F">
    <w:pPr>
      <w:keepNext w:val="1"/>
      <w:keepLines w:val="0"/>
      <w:widowControl w:val="1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both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highlight w:val="white"/>
        <w:u w:val="none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Liberation Serif" w:cs="Liberation Serif" w:eastAsia="Liberation Serif" w:hAnsi="Liberation Serif"/>
        <w:color w:val="00000a"/>
        <w:sz w:val="24"/>
        <w:szCs w:val="24"/>
        <w:lang w:val="it-IT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240" w:line="240" w:lineRule="auto"/>
      <w:ind w:left="432" w:right="0" w:hanging="432"/>
      <w:jc w:val="left"/>
    </w:pPr>
    <w:rPr>
      <w:rFonts w:ascii="Arial" w:cs="Arial" w:eastAsia="Arial" w:hAnsi="Arial"/>
      <w:b w:val="1"/>
      <w:i w:val="0"/>
      <w:smallCaps w:val="0"/>
      <w:strike w:val="0"/>
      <w:color w:val="000000"/>
      <w:sz w:val="36"/>
      <w:szCs w:val="36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200" w:line="276" w:lineRule="auto"/>
      <w:ind w:left="576" w:right="0" w:hanging="576"/>
      <w:jc w:val="left"/>
    </w:pPr>
    <w:rPr>
      <w:rFonts w:ascii="Cambria" w:cs="Cambria" w:eastAsia="Cambria" w:hAnsi="Cambria"/>
      <w:b w:val="1"/>
      <w:i w:val="0"/>
      <w:smallCaps w:val="0"/>
      <w:strike w:val="0"/>
      <w:color w:val="4f81bd"/>
      <w:sz w:val="26"/>
      <w:szCs w:val="2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140" w:line="240" w:lineRule="auto"/>
      <w:ind w:left="720" w:right="0" w:hanging="720"/>
      <w:jc w:val="left"/>
    </w:pPr>
    <w:rPr>
      <w:rFonts w:ascii="Arial" w:cs="Arial" w:eastAsia="Arial" w:hAnsi="Arial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60" w:before="240" w:line="240" w:lineRule="auto"/>
      <w:ind w:left="864" w:right="0" w:hanging="864"/>
      <w:jc w:val="left"/>
    </w:pPr>
    <w:rPr>
      <w:rFonts w:ascii="Calibri" w:cs="Calibri" w:eastAsia="Calibri" w:hAnsi="Calibri"/>
      <w:b w:val="1"/>
      <w:i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60" w:before="240" w:line="240" w:lineRule="auto"/>
      <w:ind w:left="1008" w:right="0" w:hanging="1008"/>
      <w:jc w:val="left"/>
    </w:pPr>
    <w:rPr>
      <w:rFonts w:ascii="Calibri" w:cs="Calibri" w:eastAsia="Calibri" w:hAnsi="Calibri"/>
      <w:b w:val="1"/>
      <w:i w:val="1"/>
      <w:smallCaps w:val="0"/>
      <w:strike w:val="0"/>
      <w:color w:val="000000"/>
      <w:sz w:val="26"/>
      <w:szCs w:val="26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40" w:lineRule="auto"/>
      <w:ind w:left="0" w:right="0" w:firstLine="0"/>
      <w:jc w:val="left"/>
    </w:pPr>
    <w:rPr>
      <w:rFonts w:ascii="Liberation Serif" w:cs="Liberation Serif" w:eastAsia="Liberation Serif" w:hAnsi="Liberation Serif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240" w:line="240" w:lineRule="auto"/>
      <w:ind w:left="0" w:right="0" w:firstLine="0"/>
      <w:jc w:val="center"/>
    </w:pPr>
    <w:rPr>
      <w:rFonts w:ascii="Arial" w:cs="Arial" w:eastAsia="Arial" w:hAnsi="Arial"/>
      <w:b w:val="1"/>
      <w:i w:val="0"/>
      <w:smallCaps w:val="0"/>
      <w:strike w:val="0"/>
      <w:color w:val="00000a"/>
      <w:sz w:val="56"/>
      <w:szCs w:val="56"/>
      <w:u w:val="none"/>
      <w:shd w:fill="auto" w:val="clear"/>
      <w:vertAlign w:val="baseline"/>
    </w:rPr>
  </w:style>
  <w:style w:type="paragraph" w:styleId="Subtitle">
    <w:name w:val="Subtitle"/>
    <w:basedOn w:val="Normal"/>
    <w:next w:val="Normal"/>
    <w:pPr>
      <w:keepNext w:val="1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60" w:line="240" w:lineRule="auto"/>
      <w:ind w:left="0" w:right="0" w:firstLine="0"/>
      <w:jc w:val="center"/>
    </w:pPr>
    <w:rPr>
      <w:rFonts w:ascii="Arial" w:cs="Arial" w:eastAsia="Arial" w:hAnsi="Arial"/>
      <w:b w:val="0"/>
      <w:i w:val="0"/>
      <w:smallCaps w:val="0"/>
      <w:strike w:val="0"/>
      <w:color w:val="00000a"/>
      <w:sz w:val="36"/>
      <w:szCs w:val="36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3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3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Relationship Id="rId7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Tahoma-regular.ttf"/><Relationship Id="rId2" Type="http://schemas.openxmlformats.org/officeDocument/2006/relationships/font" Target="fonts/Tahoma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